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2E7E2E">
        <w:rPr>
          <w:rFonts w:cs="Arial"/>
          <w:bCs/>
          <w:sz w:val="28"/>
        </w:rPr>
        <w:t>#93</w:t>
      </w:r>
      <w:r w:rsidR="00EB5B01">
        <w:rPr>
          <w:rFonts w:cs="Arial"/>
          <w:bCs/>
          <w:sz w:val="28"/>
        </w:rPr>
        <w:t xml:space="preserve"> </w:t>
      </w:r>
      <w:r w:rsidR="005203DE">
        <w:rPr>
          <w:rFonts w:cs="Arial" w:hint="eastAsia"/>
          <w:bCs/>
          <w:sz w:val="28"/>
          <w:szCs w:val="24"/>
          <w:lang w:val="en-US" w:eastAsia="zh-TW"/>
        </w:rPr>
        <w:tab/>
      </w:r>
      <w:r w:rsidR="00E56F0B" w:rsidRPr="00E56F0B">
        <w:rPr>
          <w:rFonts w:eastAsia="MS Mincho" w:cs="Arial"/>
          <w:bCs/>
          <w:sz w:val="28"/>
          <w:szCs w:val="24"/>
          <w:lang w:val="en-US"/>
        </w:rPr>
        <w:t>R1-1806811</w:t>
      </w:r>
    </w:p>
    <w:p w:rsidR="006517D0" w:rsidRPr="009A4147" w:rsidRDefault="002E7E2E" w:rsidP="006517D0">
      <w:pPr>
        <w:pStyle w:val="Header"/>
        <w:tabs>
          <w:tab w:val="center" w:pos="4536"/>
          <w:tab w:val="right" w:pos="8280"/>
          <w:tab w:val="right" w:pos="9781"/>
        </w:tabs>
        <w:spacing w:after="240"/>
        <w:ind w:right="-58"/>
        <w:rPr>
          <w:rFonts w:cs="Arial"/>
          <w:bCs/>
          <w:sz w:val="28"/>
          <w:szCs w:val="24"/>
          <w:lang w:eastAsia="zh-TW"/>
        </w:rPr>
      </w:pPr>
      <w:r w:rsidRPr="002E7E2E">
        <w:rPr>
          <w:rFonts w:cs="Arial"/>
          <w:bCs/>
          <w:sz w:val="28"/>
        </w:rPr>
        <w:t>Busan, Korea, May 21</w:t>
      </w:r>
      <w:r w:rsidRPr="002E7E2E">
        <w:rPr>
          <w:rFonts w:cs="Arial"/>
          <w:bCs/>
          <w:sz w:val="28"/>
          <w:vertAlign w:val="superscript"/>
        </w:rPr>
        <w:t>st</w:t>
      </w:r>
      <w:r>
        <w:rPr>
          <w:rFonts w:cs="Arial"/>
          <w:bCs/>
          <w:sz w:val="28"/>
        </w:rPr>
        <w:t xml:space="preserve"> </w:t>
      </w:r>
      <w:r w:rsidRPr="002E7E2E">
        <w:rPr>
          <w:rFonts w:cs="Arial"/>
          <w:bCs/>
          <w:sz w:val="28"/>
        </w:rPr>
        <w:t>– 25</w:t>
      </w:r>
      <w:r w:rsidRPr="002E7E2E">
        <w:rPr>
          <w:rFonts w:cs="Arial"/>
          <w:bCs/>
          <w:sz w:val="28"/>
          <w:vertAlign w:val="superscript"/>
        </w:rPr>
        <w:t>th</w:t>
      </w:r>
      <w:r w:rsidRPr="002E7E2E">
        <w:rPr>
          <w:rFonts w:cs="Arial"/>
          <w:bCs/>
          <w:sz w:val="28"/>
        </w:rPr>
        <w:t>,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2E7E2E">
        <w:rPr>
          <w:rFonts w:cs="Arial"/>
          <w:bCs/>
          <w:sz w:val="28"/>
          <w:szCs w:val="24"/>
          <w:lang w:val="en-US" w:eastAsia="zh-TW"/>
        </w:rPr>
        <w:t>7.1.3.</w:t>
      </w:r>
      <w:r w:rsidR="00E56F0B">
        <w:rPr>
          <w:rFonts w:cs="Arial"/>
          <w:bCs/>
          <w:sz w:val="28"/>
          <w:szCs w:val="24"/>
          <w:lang w:val="en-US" w:eastAsia="zh-TW"/>
        </w:rPr>
        <w:t>3</w:t>
      </w:r>
      <w:r w:rsidR="002E7E2E">
        <w:rPr>
          <w:rFonts w:cs="Arial"/>
          <w:bCs/>
          <w:sz w:val="28"/>
          <w:szCs w:val="24"/>
          <w:lang w:val="en-US" w:eastAsia="zh-TW"/>
        </w:rPr>
        <w:t>.</w:t>
      </w:r>
      <w:r w:rsidR="00E56F0B">
        <w:rPr>
          <w:rFonts w:cs="Arial"/>
          <w:bCs/>
          <w:sz w:val="28"/>
          <w:szCs w:val="24"/>
          <w:lang w:val="en-US" w:eastAsia="zh-TW"/>
        </w:rPr>
        <w:t>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56F0B" w:rsidRPr="00E56F0B">
        <w:rPr>
          <w:rFonts w:cs="Arial"/>
          <w:bCs/>
          <w:sz w:val="28"/>
          <w:szCs w:val="24"/>
          <w:lang w:val="en-US" w:eastAsia="zh-TW"/>
        </w:rPr>
        <w:t>Remaining issues for UL data trans</w:t>
      </w:r>
      <w:bookmarkStart w:id="2" w:name="_GoBack"/>
      <w:bookmarkEnd w:id="2"/>
      <w:r w:rsidR="00E56F0B" w:rsidRPr="00E56F0B">
        <w:rPr>
          <w:rFonts w:cs="Arial"/>
          <w:bCs/>
          <w:sz w:val="28"/>
          <w:szCs w:val="24"/>
          <w:lang w:val="en-US" w:eastAsia="zh-TW"/>
        </w:rPr>
        <w:t>mission procedure</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8F76CA" w:rsidRPr="008F76CA" w:rsidRDefault="007867B5" w:rsidP="008F76CA">
      <w:pPr>
        <w:pStyle w:val="Header"/>
        <w:tabs>
          <w:tab w:val="center" w:pos="4536"/>
          <w:tab w:val="right" w:pos="8280"/>
          <w:tab w:val="right" w:pos="9781"/>
        </w:tabs>
        <w:spacing w:after="120"/>
        <w:ind w:right="-57"/>
        <w:rPr>
          <w:rFonts w:ascii="Times New Roman" w:hAnsi="Times New Roman"/>
          <w:b w:val="0"/>
          <w:bCs/>
          <w:sz w:val="20"/>
          <w:lang w:eastAsia="zh-TW"/>
        </w:rPr>
      </w:pPr>
      <w:r>
        <w:rPr>
          <w:rFonts w:ascii="Times New Roman" w:hAnsi="Times New Roman"/>
          <w:b w:val="0"/>
          <w:bCs/>
          <w:sz w:val="20"/>
          <w:lang w:eastAsia="zh-TW"/>
        </w:rPr>
        <w:t xml:space="preserve">In RAN1#91 meeting, the following agreement has been made ragarding UL configured grant </w:t>
      </w:r>
      <w:r w:rsidR="00110201">
        <w:rPr>
          <w:rFonts w:ascii="Times New Roman" w:hAnsi="Times New Roman"/>
          <w:b w:val="0"/>
          <w:bCs/>
          <w:sz w:val="20"/>
          <w:lang w:eastAsia="zh-TW"/>
        </w:rPr>
        <w:fldChar w:fldCharType="begin"/>
      </w:r>
      <w:r w:rsidR="00110201">
        <w:rPr>
          <w:rFonts w:ascii="Times New Roman" w:hAnsi="Times New Roman"/>
          <w:b w:val="0"/>
          <w:bCs/>
          <w:sz w:val="20"/>
          <w:lang w:eastAsia="zh-TW"/>
        </w:rPr>
        <w:instrText xml:space="preserve"> REF _Ref481672677 \n \h </w:instrText>
      </w:r>
      <w:r w:rsidR="00110201">
        <w:rPr>
          <w:rFonts w:ascii="Times New Roman" w:hAnsi="Times New Roman"/>
          <w:b w:val="0"/>
          <w:bCs/>
          <w:sz w:val="20"/>
          <w:lang w:eastAsia="zh-TW"/>
        </w:rPr>
      </w:r>
      <w:r w:rsidR="00110201">
        <w:rPr>
          <w:rFonts w:ascii="Times New Roman" w:hAnsi="Times New Roman"/>
          <w:b w:val="0"/>
          <w:bCs/>
          <w:sz w:val="20"/>
          <w:lang w:eastAsia="zh-TW"/>
        </w:rPr>
        <w:fldChar w:fldCharType="separate"/>
      </w:r>
      <w:r w:rsidR="007A7AB9">
        <w:rPr>
          <w:rFonts w:ascii="Times New Roman" w:hAnsi="Times New Roman"/>
          <w:b w:val="0"/>
          <w:bCs/>
          <w:sz w:val="20"/>
          <w:lang w:eastAsia="zh-TW"/>
        </w:rPr>
        <w:t>[1]</w:t>
      </w:r>
      <w:r w:rsidR="00110201">
        <w:rPr>
          <w:rFonts w:ascii="Times New Roman" w:hAnsi="Times New Roman"/>
          <w:b w:val="0"/>
          <w:bCs/>
          <w:sz w:val="20"/>
          <w:lang w:eastAsia="zh-TW"/>
        </w:rPr>
        <w:fldChar w:fldCharType="end"/>
      </w:r>
      <w:r w:rsidR="008F76CA" w:rsidRPr="008F76CA">
        <w:rPr>
          <w:rFonts w:ascii="Times New Roman" w:hAnsi="Times New Roman"/>
          <w:b w:val="0"/>
          <w:bCs/>
          <w:sz w:val="20"/>
          <w:lang w:eastAsia="zh-TW"/>
        </w:rPr>
        <w:t>:</w:t>
      </w:r>
    </w:p>
    <w:p w:rsidR="007867B5" w:rsidRPr="005B6909" w:rsidRDefault="007867B5" w:rsidP="00BD47B8">
      <w:pPr>
        <w:spacing w:after="0"/>
      </w:pPr>
      <w:r w:rsidRPr="005B6909">
        <w:rPr>
          <w:highlight w:val="green"/>
        </w:rPr>
        <w:t>Agreements</w:t>
      </w:r>
      <w:r w:rsidRPr="005B6909">
        <w:t>:</w:t>
      </w:r>
    </w:p>
    <w:p w:rsidR="007867B5" w:rsidRDefault="007867B5" w:rsidP="00E84AA0">
      <w:pPr>
        <w:numPr>
          <w:ilvl w:val="0"/>
          <w:numId w:val="3"/>
        </w:numPr>
        <w:spacing w:after="0"/>
        <w:rPr>
          <w:lang w:val="en-US"/>
        </w:rPr>
      </w:pPr>
      <w:r w:rsidRPr="005B6909">
        <w:rPr>
          <w:lang w:val="en-US"/>
        </w:rPr>
        <w:t xml:space="preserve">For grant-free UL transmission, the UE is not expected to be configured with the time duration for the transmission of </w:t>
      </w:r>
      <w:r w:rsidRPr="000D0326">
        <w:rPr>
          <w:i/>
          <w:lang w:val="en-US"/>
        </w:rPr>
        <w:t>K</w:t>
      </w:r>
      <w:r w:rsidRPr="005B6909">
        <w:rPr>
          <w:lang w:val="en-US"/>
        </w:rPr>
        <w:t xml:space="preserve"> repetitions larger than the time duration derived by the periodicity </w:t>
      </w:r>
      <w:r w:rsidRPr="000D0326">
        <w:rPr>
          <w:i/>
          <w:lang w:val="en-US"/>
        </w:rPr>
        <w:t>P</w:t>
      </w:r>
      <w:r w:rsidR="00D76767">
        <w:rPr>
          <w:lang w:val="en-US"/>
        </w:rPr>
        <w:t>.</w:t>
      </w:r>
    </w:p>
    <w:p w:rsidR="00D76767" w:rsidRDefault="00D76767" w:rsidP="00D76767">
      <w:pPr>
        <w:spacing w:after="0"/>
        <w:ind w:left="720"/>
        <w:rPr>
          <w:lang w:val="en-US"/>
        </w:rPr>
      </w:pPr>
    </w:p>
    <w:p w:rsidR="009A0569" w:rsidRPr="009A0569" w:rsidRDefault="002C20BC" w:rsidP="007867B5">
      <w:pPr>
        <w:pStyle w:val="Header"/>
        <w:tabs>
          <w:tab w:val="center" w:pos="4536"/>
          <w:tab w:val="right" w:pos="8280"/>
          <w:tab w:val="right" w:pos="9781"/>
        </w:tabs>
        <w:spacing w:after="120"/>
        <w:ind w:right="-57"/>
        <w:rPr>
          <w:rFonts w:eastAsia="MS Mincho"/>
          <w:lang w:eastAsia="ja-JP"/>
        </w:rPr>
      </w:pPr>
      <w:r>
        <w:rPr>
          <w:rFonts w:ascii="Times New Roman" w:hAnsi="Times New Roman"/>
          <w:b w:val="0"/>
          <w:bCs/>
          <w:sz w:val="20"/>
          <w:lang w:eastAsia="zh-TW"/>
        </w:rPr>
        <w:t>The agr</w:t>
      </w:r>
      <w:r w:rsidR="009F6F58">
        <w:rPr>
          <w:rFonts w:ascii="Times New Roman" w:hAnsi="Times New Roman"/>
          <w:b w:val="0"/>
          <w:bCs/>
          <w:sz w:val="20"/>
          <w:lang w:eastAsia="zh-TW"/>
        </w:rPr>
        <w:t>e</w:t>
      </w:r>
      <w:r>
        <w:rPr>
          <w:rFonts w:ascii="Times New Roman" w:hAnsi="Times New Roman"/>
          <w:b w:val="0"/>
          <w:bCs/>
          <w:sz w:val="20"/>
          <w:lang w:eastAsia="zh-TW"/>
        </w:rPr>
        <w:t xml:space="preserve">emet above is not captured in current </w:t>
      </w:r>
      <w:r w:rsidR="007867B5">
        <w:rPr>
          <w:rFonts w:ascii="Times New Roman" w:hAnsi="Times New Roman"/>
          <w:b w:val="0"/>
          <w:bCs/>
          <w:sz w:val="20"/>
          <w:lang w:eastAsia="zh-TW"/>
        </w:rPr>
        <w:t xml:space="preserve">NR spesefcations, and this conripution </w:t>
      </w:r>
      <w:r>
        <w:rPr>
          <w:rFonts w:ascii="Times New Roman" w:hAnsi="Times New Roman"/>
          <w:b w:val="0"/>
          <w:bCs/>
          <w:sz w:val="20"/>
          <w:lang w:eastAsia="zh-TW"/>
        </w:rPr>
        <w:t>highlights the issues in the configured grant procedure that can occur as a consquense</w:t>
      </w:r>
      <w:r w:rsidR="007867B5">
        <w:rPr>
          <w:rFonts w:ascii="Times New Roman" w:hAnsi="Times New Roman"/>
          <w:b w:val="0"/>
          <w:bCs/>
          <w:sz w:val="20"/>
          <w:lang w:eastAsia="zh-TW"/>
        </w:rPr>
        <w:t>.</w:t>
      </w:r>
    </w:p>
    <w:p w:rsidR="007134D5" w:rsidRDefault="0065544C" w:rsidP="0065544C">
      <w:pPr>
        <w:pStyle w:val="Heading1"/>
        <w:rPr>
          <w:lang w:eastAsia="ko-KR"/>
        </w:rPr>
      </w:pPr>
      <w:r w:rsidRPr="0065544C">
        <w:rPr>
          <w:lang w:eastAsia="ko-KR"/>
        </w:rPr>
        <w:t>Discussion</w:t>
      </w:r>
    </w:p>
    <w:p w:rsidR="0060682D" w:rsidRDefault="00C30683" w:rsidP="0002765E">
      <w:pPr>
        <w:jc w:val="both"/>
        <w:rPr>
          <w:lang w:eastAsia="ko-KR"/>
        </w:rPr>
      </w:pPr>
      <w:r>
        <w:rPr>
          <w:lang w:eastAsia="ko-KR"/>
        </w:rPr>
        <w:t xml:space="preserve">Based on the agreement above the UE </w:t>
      </w:r>
      <w:r w:rsidRPr="00C30683">
        <w:rPr>
          <w:lang w:eastAsia="ko-KR"/>
        </w:rPr>
        <w:t xml:space="preserve">is not expected to be configured with the time duration for the transmission of </w:t>
      </w:r>
      <w:r w:rsidRPr="0060682D">
        <w:rPr>
          <w:i/>
          <w:lang w:eastAsia="ko-KR"/>
        </w:rPr>
        <w:t>K</w:t>
      </w:r>
      <w:r w:rsidRPr="00C30683">
        <w:rPr>
          <w:lang w:eastAsia="ko-KR"/>
        </w:rPr>
        <w:t xml:space="preserve"> repetitions larger than the time duration derived by the periodicity </w:t>
      </w:r>
      <w:r w:rsidR="00EA01F0">
        <w:rPr>
          <w:lang w:eastAsia="ko-KR"/>
        </w:rPr>
        <w:t>(</w:t>
      </w:r>
      <w:r w:rsidR="007A7AB9" w:rsidRPr="007A7AB9">
        <w:rPr>
          <w:i/>
          <w:lang w:eastAsia="ko-KR"/>
        </w:rPr>
        <w:t>P</w:t>
      </w:r>
      <w:r>
        <w:rPr>
          <w:lang w:eastAsia="ko-KR"/>
        </w:rPr>
        <w:t>).</w:t>
      </w:r>
      <w:r w:rsidR="007A7AB9">
        <w:rPr>
          <w:lang w:eastAsia="ko-KR"/>
        </w:rPr>
        <w:t xml:space="preserve"> </w:t>
      </w:r>
      <w:r w:rsidR="007A7AB9">
        <w:rPr>
          <w:lang w:eastAsia="ko-KR"/>
        </w:rPr>
        <w:fldChar w:fldCharType="begin"/>
      </w:r>
      <w:r w:rsidR="007A7AB9">
        <w:rPr>
          <w:lang w:eastAsia="ko-KR"/>
        </w:rPr>
        <w:instrText xml:space="preserve"> REF _Ref513725002 \h  \* MERGEFORMAT </w:instrText>
      </w:r>
      <w:r w:rsidR="007A7AB9">
        <w:rPr>
          <w:lang w:eastAsia="ko-KR"/>
        </w:rPr>
      </w:r>
      <w:r w:rsidR="007A7AB9">
        <w:rPr>
          <w:lang w:eastAsia="ko-KR"/>
        </w:rPr>
        <w:fldChar w:fldCharType="separate"/>
      </w:r>
      <w:r w:rsidR="007A7AB9" w:rsidRPr="00B76D86">
        <w:t xml:space="preserve">Figure </w:t>
      </w:r>
      <w:r w:rsidR="007A7AB9" w:rsidRPr="007A7AB9">
        <w:rPr>
          <w:noProof/>
        </w:rPr>
        <w:t>1</w:t>
      </w:r>
      <w:r w:rsidR="007A7AB9">
        <w:rPr>
          <w:lang w:eastAsia="ko-KR"/>
        </w:rPr>
        <w:fldChar w:fldCharType="end"/>
      </w:r>
      <w:r w:rsidR="007A7AB9">
        <w:rPr>
          <w:lang w:eastAsia="ko-KR"/>
        </w:rPr>
        <w:t xml:space="preserve"> illustrates the concept of valid and invalid configurations according to this agreement. </w:t>
      </w:r>
      <w:r w:rsidR="0060682D">
        <w:rPr>
          <w:lang w:eastAsia="ko-KR"/>
        </w:rPr>
        <w:t>This agreement is not captured in</w:t>
      </w:r>
      <w:r w:rsidR="00BD47B8">
        <w:rPr>
          <w:lang w:eastAsia="ko-KR"/>
        </w:rPr>
        <w:t xml:space="preserve"> NR specifications (more specifically,</w:t>
      </w:r>
      <w:r w:rsidR="0060682D">
        <w:rPr>
          <w:lang w:eastAsia="ko-KR"/>
        </w:rPr>
        <w:t xml:space="preserve"> section </w:t>
      </w:r>
      <w:r w:rsidR="0060682D" w:rsidRPr="0060682D">
        <w:rPr>
          <w:lang w:eastAsia="ko-KR"/>
        </w:rPr>
        <w:t>6.1.2.3.1 of 38.214</w:t>
      </w:r>
      <w:r w:rsidR="002C20BC">
        <w:rPr>
          <w:lang w:eastAsia="ko-KR"/>
        </w:rPr>
        <w:t xml:space="preserve"> </w:t>
      </w:r>
      <w:r w:rsidR="002C20BC">
        <w:rPr>
          <w:b/>
          <w:bCs/>
          <w:lang w:eastAsia="zh-TW"/>
        </w:rPr>
        <w:fldChar w:fldCharType="begin"/>
      </w:r>
      <w:r w:rsidR="002C20BC">
        <w:rPr>
          <w:bCs/>
          <w:lang w:eastAsia="zh-TW"/>
        </w:rPr>
        <w:instrText xml:space="preserve"> REF _Ref489969495 \r \h </w:instrText>
      </w:r>
      <w:r w:rsidR="002C20BC">
        <w:rPr>
          <w:b/>
          <w:bCs/>
          <w:lang w:eastAsia="zh-TW"/>
        </w:rPr>
      </w:r>
      <w:r w:rsidR="002C20BC">
        <w:rPr>
          <w:b/>
          <w:bCs/>
          <w:lang w:eastAsia="zh-TW"/>
        </w:rPr>
        <w:fldChar w:fldCharType="separate"/>
      </w:r>
      <w:r w:rsidR="007A7AB9">
        <w:rPr>
          <w:bCs/>
          <w:lang w:eastAsia="zh-TW"/>
        </w:rPr>
        <w:t>[2]</w:t>
      </w:r>
      <w:r w:rsidR="002C20BC">
        <w:rPr>
          <w:b/>
          <w:bCs/>
          <w:lang w:eastAsia="zh-TW"/>
        </w:rPr>
        <w:fldChar w:fldCharType="end"/>
      </w:r>
      <w:r w:rsidR="00BD47B8">
        <w:rPr>
          <w:lang w:eastAsia="ko-KR"/>
        </w:rPr>
        <w:t>)</w:t>
      </w:r>
      <w:r w:rsidR="0060682D">
        <w:rPr>
          <w:lang w:eastAsia="ko-KR"/>
        </w:rPr>
        <w:t>.</w:t>
      </w:r>
    </w:p>
    <w:p w:rsidR="007A7AB9" w:rsidRDefault="007A7AB9" w:rsidP="0060682D">
      <w:pPr>
        <w:spacing w:after="120"/>
        <w:jc w:val="center"/>
      </w:pPr>
      <w:r w:rsidRPr="007A7AB9">
        <w:rPr>
          <w:noProof/>
          <w:lang w:val="en-US"/>
        </w:rPr>
        <w:drawing>
          <wp:inline distT="0" distB="0" distL="0" distR="0">
            <wp:extent cx="4691897" cy="33057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0568" cy="3311883"/>
                    </a:xfrm>
                    <a:prstGeom prst="rect">
                      <a:avLst/>
                    </a:prstGeom>
                    <a:noFill/>
                    <a:ln>
                      <a:noFill/>
                    </a:ln>
                  </pic:spPr>
                </pic:pic>
              </a:graphicData>
            </a:graphic>
          </wp:inline>
        </w:drawing>
      </w:r>
    </w:p>
    <w:p w:rsidR="0060682D" w:rsidRPr="00B76D86" w:rsidRDefault="0060682D" w:rsidP="0060682D">
      <w:pPr>
        <w:pStyle w:val="Caption"/>
        <w:jc w:val="center"/>
        <w:rPr>
          <w:b w:val="0"/>
        </w:rPr>
      </w:pPr>
      <w:bookmarkStart w:id="3" w:name="_Ref513725002"/>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7A7AB9">
        <w:rPr>
          <w:b w:val="0"/>
          <w:noProof/>
        </w:rPr>
        <w:t>1</w:t>
      </w:r>
      <w:r w:rsidRPr="00B76D86">
        <w:rPr>
          <w:b w:val="0"/>
        </w:rPr>
        <w:fldChar w:fldCharType="end"/>
      </w:r>
      <w:bookmarkEnd w:id="3"/>
      <w:r w:rsidRPr="00B76D86">
        <w:rPr>
          <w:b w:val="0"/>
        </w:rPr>
        <w:t xml:space="preserve">: </w:t>
      </w:r>
      <w:r>
        <w:rPr>
          <w:b w:val="0"/>
        </w:rPr>
        <w:t>Example</w:t>
      </w:r>
      <w:r w:rsidRPr="00B76D86">
        <w:rPr>
          <w:b w:val="0"/>
        </w:rPr>
        <w:t>s</w:t>
      </w:r>
      <w:r>
        <w:rPr>
          <w:b w:val="0"/>
        </w:rPr>
        <w:t xml:space="preserve"> of valid and invalid configuration</w:t>
      </w:r>
      <w:r w:rsidR="00404871">
        <w:rPr>
          <w:b w:val="0"/>
        </w:rPr>
        <w:t>s</w:t>
      </w:r>
      <w:r>
        <w:rPr>
          <w:b w:val="0"/>
        </w:rPr>
        <w:t xml:space="preserve"> for UL configured grant.</w:t>
      </w:r>
    </w:p>
    <w:p w:rsidR="008A21DB" w:rsidRDefault="009F78FC" w:rsidP="005F563C">
      <w:pPr>
        <w:jc w:val="both"/>
        <w:rPr>
          <w:lang w:eastAsia="ko-KR"/>
        </w:rPr>
      </w:pPr>
      <w:r>
        <w:rPr>
          <w:lang w:eastAsia="ko-KR"/>
        </w:rPr>
        <w:t xml:space="preserve">Without the agreement been captured in the specifications, the following issue will </w:t>
      </w:r>
      <w:r w:rsidR="0072584A">
        <w:rPr>
          <w:lang w:eastAsia="ko-KR"/>
        </w:rPr>
        <w:t>occur</w:t>
      </w:r>
      <w:r>
        <w:rPr>
          <w:lang w:eastAsia="ko-KR"/>
        </w:rPr>
        <w:t xml:space="preserve"> when the UE is configured with </w:t>
      </w:r>
      <w:r w:rsidRPr="00F332A9">
        <w:rPr>
          <w:i/>
          <w:lang w:eastAsia="ko-KR"/>
        </w:rPr>
        <w:t>K</w:t>
      </w:r>
      <w:r>
        <w:rPr>
          <w:lang w:eastAsia="ko-KR"/>
        </w:rPr>
        <w:t xml:space="preserve">=8, </w:t>
      </w:r>
      <w:r w:rsidRPr="00F332A9">
        <w:rPr>
          <w:i/>
          <w:lang w:eastAsia="ko-KR"/>
        </w:rPr>
        <w:t>P</w:t>
      </w:r>
      <w:r>
        <w:rPr>
          <w:lang w:eastAsia="ko-KR"/>
        </w:rPr>
        <w:t xml:space="preserve">&lt;8 slots and </w:t>
      </w:r>
      <w:r w:rsidRPr="009F78FC">
        <w:rPr>
          <w:lang w:eastAsia="ko-KR"/>
        </w:rPr>
        <w:t>RV sequence {0,</w:t>
      </w:r>
      <w:r w:rsidR="009F6F58">
        <w:rPr>
          <w:lang w:eastAsia="ko-KR"/>
        </w:rPr>
        <w:t xml:space="preserve"> </w:t>
      </w:r>
      <w:r w:rsidRPr="009F78FC">
        <w:rPr>
          <w:lang w:eastAsia="ko-KR"/>
        </w:rPr>
        <w:t>0,</w:t>
      </w:r>
      <w:r w:rsidR="009F6F58">
        <w:rPr>
          <w:lang w:eastAsia="ko-KR"/>
        </w:rPr>
        <w:t xml:space="preserve"> </w:t>
      </w:r>
      <w:r w:rsidRPr="009F78FC">
        <w:rPr>
          <w:lang w:eastAsia="ko-KR"/>
        </w:rPr>
        <w:t>0,</w:t>
      </w:r>
      <w:r w:rsidR="009F6F58">
        <w:rPr>
          <w:lang w:eastAsia="ko-KR"/>
        </w:rPr>
        <w:t xml:space="preserve"> </w:t>
      </w:r>
      <w:r w:rsidRPr="009F78FC">
        <w:rPr>
          <w:lang w:eastAsia="ko-KR"/>
        </w:rPr>
        <w:t>0}</w:t>
      </w:r>
      <w:r>
        <w:rPr>
          <w:lang w:eastAsia="ko-KR"/>
        </w:rPr>
        <w:t xml:space="preserve">. </w:t>
      </w:r>
      <w:r w:rsidR="008A21DB">
        <w:rPr>
          <w:lang w:eastAsia="ko-KR"/>
        </w:rPr>
        <w:t xml:space="preserve">The following text is extracted from </w:t>
      </w:r>
      <w:r w:rsidR="008A21DB" w:rsidRPr="008A21DB">
        <w:rPr>
          <w:lang w:eastAsia="ko-KR"/>
        </w:rPr>
        <w:t>section 6.1.2.3.1 of 38.214</w:t>
      </w:r>
      <w:r w:rsidR="008A21DB">
        <w:rPr>
          <w:lang w:eastAsia="ko-KR"/>
        </w:rPr>
        <w:t>;</w:t>
      </w:r>
    </w:p>
    <w:p w:rsidR="008A21DB" w:rsidRDefault="008A21DB" w:rsidP="00796D1B">
      <w:pPr>
        <w:spacing w:after="0"/>
        <w:jc w:val="both"/>
        <w:rPr>
          <w:lang w:eastAsia="ko-KR"/>
        </w:rPr>
      </w:pPr>
      <w:r>
        <w:rPr>
          <w:lang w:eastAsia="ko-KR"/>
        </w:rPr>
        <w:t xml:space="preserve">“The initial transmission of a transport block may start at </w:t>
      </w:r>
    </w:p>
    <w:p w:rsidR="008A21DB" w:rsidRDefault="008A21DB" w:rsidP="00E84AA0">
      <w:pPr>
        <w:pStyle w:val="ListParagraph"/>
        <w:numPr>
          <w:ilvl w:val="0"/>
          <w:numId w:val="4"/>
        </w:numPr>
        <w:spacing w:after="0"/>
        <w:ind w:left="714" w:hanging="357"/>
        <w:jc w:val="both"/>
        <w:rPr>
          <w:lang w:eastAsia="ko-KR"/>
        </w:rPr>
      </w:pPr>
      <w:r>
        <w:rPr>
          <w:lang w:eastAsia="ko-KR"/>
        </w:rPr>
        <w:t xml:space="preserve">the first transmission occasion of the </w:t>
      </w:r>
      <w:r w:rsidRPr="00B84961">
        <w:rPr>
          <w:i/>
          <w:lang w:eastAsia="ko-KR"/>
        </w:rPr>
        <w:t>K</w:t>
      </w:r>
      <w:r>
        <w:rPr>
          <w:lang w:eastAsia="ko-KR"/>
        </w:rPr>
        <w:t xml:space="preserve"> repetitions if the configured RV sequence is {0,2,3,1},</w:t>
      </w:r>
    </w:p>
    <w:p w:rsidR="008A21DB" w:rsidRDefault="008A21DB" w:rsidP="00E84AA0">
      <w:pPr>
        <w:pStyle w:val="ListParagraph"/>
        <w:numPr>
          <w:ilvl w:val="0"/>
          <w:numId w:val="4"/>
        </w:numPr>
        <w:spacing w:after="0"/>
        <w:ind w:left="714" w:hanging="357"/>
        <w:jc w:val="both"/>
        <w:rPr>
          <w:lang w:eastAsia="ko-KR"/>
        </w:rPr>
      </w:pPr>
      <w:r>
        <w:rPr>
          <w:lang w:eastAsia="ko-KR"/>
        </w:rPr>
        <w:t xml:space="preserve">any of the transmission occasions of the </w:t>
      </w:r>
      <w:r w:rsidRPr="00B84961">
        <w:rPr>
          <w:i/>
          <w:lang w:eastAsia="ko-KR"/>
        </w:rPr>
        <w:t>K</w:t>
      </w:r>
      <w:r>
        <w:rPr>
          <w:lang w:eastAsia="ko-KR"/>
        </w:rPr>
        <w:t xml:space="preserve"> repetitions that are associated with RV=0 if the configured RV sequence is {0,3,0,3},</w:t>
      </w:r>
    </w:p>
    <w:p w:rsidR="008A21DB" w:rsidRDefault="008A21DB" w:rsidP="00E84AA0">
      <w:pPr>
        <w:pStyle w:val="ListParagraph"/>
        <w:numPr>
          <w:ilvl w:val="0"/>
          <w:numId w:val="4"/>
        </w:numPr>
        <w:jc w:val="both"/>
        <w:rPr>
          <w:lang w:eastAsia="ko-KR"/>
        </w:rPr>
      </w:pPr>
      <w:r>
        <w:rPr>
          <w:lang w:eastAsia="ko-KR"/>
        </w:rPr>
        <w:lastRenderedPageBreak/>
        <w:t>any of the transmission occasions of the</w:t>
      </w:r>
      <w:r w:rsidRPr="00B84961">
        <w:rPr>
          <w:i/>
          <w:lang w:eastAsia="ko-KR"/>
        </w:rPr>
        <w:t xml:space="preserve"> K</w:t>
      </w:r>
      <w:r>
        <w:rPr>
          <w:lang w:eastAsia="ko-KR"/>
        </w:rPr>
        <w:t xml:space="preserve"> repetitions if the configured RV sequence is {0,0,0,0}, except the last transmission occasion when </w:t>
      </w:r>
      <w:r w:rsidRPr="00BD47B8">
        <w:rPr>
          <w:i/>
          <w:lang w:eastAsia="ko-KR"/>
        </w:rPr>
        <w:t>K</w:t>
      </w:r>
      <w:r>
        <w:rPr>
          <w:lang w:eastAsia="ko-KR"/>
        </w:rPr>
        <w:t>=8.”</w:t>
      </w:r>
    </w:p>
    <w:p w:rsidR="0060682D" w:rsidRDefault="008A21DB" w:rsidP="005F563C">
      <w:pPr>
        <w:jc w:val="both"/>
        <w:rPr>
          <w:lang w:eastAsia="ko-KR"/>
        </w:rPr>
      </w:pPr>
      <w:r w:rsidRPr="00F332A9">
        <w:rPr>
          <w:lang w:eastAsia="ko-KR"/>
        </w:rPr>
        <w:t>As it can been seen</w:t>
      </w:r>
      <w:r w:rsidR="00F332A9" w:rsidRPr="00F332A9">
        <w:rPr>
          <w:lang w:eastAsia="ko-KR"/>
        </w:rPr>
        <w:t xml:space="preserve"> </w:t>
      </w:r>
      <w:r w:rsidR="0072584A">
        <w:rPr>
          <w:lang w:eastAsia="ko-KR"/>
        </w:rPr>
        <w:t>from</w:t>
      </w:r>
      <w:r w:rsidR="00F332A9" w:rsidRPr="00F332A9">
        <w:rPr>
          <w:lang w:eastAsia="ko-KR"/>
        </w:rPr>
        <w:t xml:space="preserve"> the description above</w:t>
      </w:r>
      <w:r>
        <w:rPr>
          <w:lang w:eastAsia="ko-KR"/>
        </w:rPr>
        <w:t>, w</w:t>
      </w:r>
      <w:r w:rsidR="009F78FC">
        <w:rPr>
          <w:lang w:eastAsia="ko-KR"/>
        </w:rPr>
        <w:t xml:space="preserve">hen the UE is configured with </w:t>
      </w:r>
      <w:r w:rsidR="009F78FC" w:rsidRPr="00F332A9">
        <w:rPr>
          <w:i/>
          <w:lang w:eastAsia="ko-KR"/>
        </w:rPr>
        <w:t>K</w:t>
      </w:r>
      <w:r w:rsidR="009F78FC">
        <w:rPr>
          <w:lang w:eastAsia="ko-KR"/>
        </w:rPr>
        <w:t>=8, the</w:t>
      </w:r>
      <w:r w:rsidR="009F78FC" w:rsidRPr="009F78FC">
        <w:rPr>
          <w:lang w:eastAsia="ko-KR"/>
        </w:rPr>
        <w:t xml:space="preserve"> initial transmission of a transport block may start at</w:t>
      </w:r>
      <w:r w:rsidR="009F78FC">
        <w:rPr>
          <w:lang w:eastAsia="ko-KR"/>
        </w:rPr>
        <w:t xml:space="preserve"> </w:t>
      </w:r>
      <w:r w:rsidR="009F78FC" w:rsidRPr="009F78FC">
        <w:rPr>
          <w:lang w:eastAsia="ko-KR"/>
        </w:rPr>
        <w:t xml:space="preserve">any of the transmission occasions of the </w:t>
      </w:r>
      <w:r w:rsidR="009F78FC" w:rsidRPr="009F78FC">
        <w:rPr>
          <w:i/>
          <w:lang w:eastAsia="ko-KR"/>
        </w:rPr>
        <w:t>K</w:t>
      </w:r>
      <w:r w:rsidR="009F78FC" w:rsidRPr="009F78FC">
        <w:rPr>
          <w:lang w:eastAsia="ko-KR"/>
        </w:rPr>
        <w:t xml:space="preserve"> repetitions if the configured RV sequence {0,</w:t>
      </w:r>
      <w:r w:rsidR="009F6F58">
        <w:rPr>
          <w:lang w:eastAsia="ko-KR"/>
        </w:rPr>
        <w:t xml:space="preserve"> </w:t>
      </w:r>
      <w:r w:rsidR="009F78FC" w:rsidRPr="009F78FC">
        <w:rPr>
          <w:lang w:eastAsia="ko-KR"/>
        </w:rPr>
        <w:t>0,</w:t>
      </w:r>
      <w:r w:rsidR="009F6F58">
        <w:rPr>
          <w:lang w:eastAsia="ko-KR"/>
        </w:rPr>
        <w:t xml:space="preserve"> </w:t>
      </w:r>
      <w:r w:rsidR="009F78FC" w:rsidRPr="009F78FC">
        <w:rPr>
          <w:lang w:eastAsia="ko-KR"/>
        </w:rPr>
        <w:t>0,</w:t>
      </w:r>
      <w:r w:rsidR="009F6F58">
        <w:rPr>
          <w:lang w:eastAsia="ko-KR"/>
        </w:rPr>
        <w:t xml:space="preserve"> </w:t>
      </w:r>
      <w:r w:rsidR="009F78FC" w:rsidRPr="009F78FC">
        <w:rPr>
          <w:lang w:eastAsia="ko-KR"/>
        </w:rPr>
        <w:t>0}, except the last transmission occasion</w:t>
      </w:r>
      <w:r w:rsidR="009F78FC">
        <w:rPr>
          <w:lang w:eastAsia="ko-KR"/>
        </w:rPr>
        <w:t xml:space="preserve">. Thus, if </w:t>
      </w:r>
      <w:r w:rsidR="00345591" w:rsidRPr="00B84961">
        <w:rPr>
          <w:i/>
          <w:lang w:eastAsia="ko-KR"/>
        </w:rPr>
        <w:t>P</w:t>
      </w:r>
      <w:r w:rsidR="00345591">
        <w:rPr>
          <w:lang w:eastAsia="ko-KR"/>
        </w:rPr>
        <w:t>&lt;8, there will confusion about the “</w:t>
      </w:r>
      <w:r w:rsidR="00345591" w:rsidRPr="00345591">
        <w:rPr>
          <w:lang w:eastAsia="ko-KR"/>
        </w:rPr>
        <w:t>last transmission occasion</w:t>
      </w:r>
      <w:r w:rsidR="00345591">
        <w:rPr>
          <w:lang w:eastAsia="ko-KR"/>
        </w:rPr>
        <w:t xml:space="preserve">”. To illustrate with an example, </w:t>
      </w:r>
      <w:r w:rsidR="0072584A">
        <w:rPr>
          <w:lang w:eastAsia="ko-KR"/>
        </w:rPr>
        <w:t xml:space="preserve">let’s </w:t>
      </w:r>
      <w:r w:rsidR="00345591">
        <w:rPr>
          <w:lang w:eastAsia="ko-KR"/>
        </w:rPr>
        <w:t xml:space="preserve">assume that the UE is configured with </w:t>
      </w:r>
      <w:r w:rsidR="00345591" w:rsidRPr="00F332A9">
        <w:rPr>
          <w:i/>
          <w:lang w:eastAsia="ko-KR"/>
        </w:rPr>
        <w:t>K</w:t>
      </w:r>
      <w:r w:rsidR="00345591" w:rsidRPr="00345591">
        <w:rPr>
          <w:lang w:eastAsia="ko-KR"/>
        </w:rPr>
        <w:t xml:space="preserve">=8, </w:t>
      </w:r>
      <w:r w:rsidR="00345591" w:rsidRPr="00F332A9">
        <w:rPr>
          <w:i/>
          <w:lang w:eastAsia="ko-KR"/>
        </w:rPr>
        <w:t>P</w:t>
      </w:r>
      <w:r w:rsidR="00345591">
        <w:rPr>
          <w:lang w:eastAsia="ko-KR"/>
        </w:rPr>
        <w:t>=4</w:t>
      </w:r>
      <w:r w:rsidR="00345591" w:rsidRPr="00345591">
        <w:rPr>
          <w:lang w:eastAsia="ko-KR"/>
        </w:rPr>
        <w:t xml:space="preserve"> sl</w:t>
      </w:r>
      <w:r w:rsidR="00345591">
        <w:rPr>
          <w:lang w:eastAsia="ko-KR"/>
        </w:rPr>
        <w:t>ots and RV sequence is {0,</w:t>
      </w:r>
      <w:r w:rsidR="00313613">
        <w:rPr>
          <w:lang w:eastAsia="ko-KR"/>
        </w:rPr>
        <w:t xml:space="preserve"> </w:t>
      </w:r>
      <w:r w:rsidR="00345591">
        <w:rPr>
          <w:lang w:eastAsia="ko-KR"/>
        </w:rPr>
        <w:t>0,</w:t>
      </w:r>
      <w:r w:rsidR="00313613">
        <w:rPr>
          <w:lang w:eastAsia="ko-KR"/>
        </w:rPr>
        <w:t xml:space="preserve"> </w:t>
      </w:r>
      <w:r w:rsidR="00345591">
        <w:rPr>
          <w:lang w:eastAsia="ko-KR"/>
        </w:rPr>
        <w:t>0,</w:t>
      </w:r>
      <w:r w:rsidR="00313613">
        <w:rPr>
          <w:lang w:eastAsia="ko-KR"/>
        </w:rPr>
        <w:t xml:space="preserve"> </w:t>
      </w:r>
      <w:r w:rsidR="00345591">
        <w:rPr>
          <w:lang w:eastAsia="ko-KR"/>
        </w:rPr>
        <w:t>0}.</w:t>
      </w:r>
      <w:r w:rsidR="0072584A">
        <w:rPr>
          <w:lang w:eastAsia="ko-KR"/>
        </w:rPr>
        <w:t xml:space="preserve"> In this scenario, t</w:t>
      </w:r>
      <w:r w:rsidR="009E18CA">
        <w:rPr>
          <w:lang w:eastAsia="ko-KR"/>
        </w:rPr>
        <w:t>he “</w:t>
      </w:r>
      <w:r w:rsidR="009E18CA" w:rsidRPr="00345591">
        <w:rPr>
          <w:lang w:eastAsia="ko-KR"/>
        </w:rPr>
        <w:t>last transmission occasion</w:t>
      </w:r>
      <w:r w:rsidR="009E18CA">
        <w:rPr>
          <w:lang w:eastAsia="ko-KR"/>
        </w:rPr>
        <w:t xml:space="preserve">” can be interpreted as </w:t>
      </w:r>
      <w:r w:rsidR="00B84961">
        <w:rPr>
          <w:lang w:eastAsia="ko-KR"/>
        </w:rPr>
        <w:t>transmission occasion</w:t>
      </w:r>
      <w:r w:rsidR="009E18CA">
        <w:rPr>
          <w:lang w:eastAsia="ko-KR"/>
        </w:rPr>
        <w:t xml:space="preserve"> number 4 (highlighted by blue in </w:t>
      </w:r>
      <w:r w:rsidR="009E18CA">
        <w:rPr>
          <w:lang w:eastAsia="ko-KR"/>
        </w:rPr>
        <w:fldChar w:fldCharType="begin"/>
      </w:r>
      <w:r w:rsidR="009E18CA">
        <w:rPr>
          <w:lang w:eastAsia="ko-KR"/>
        </w:rPr>
        <w:instrText xml:space="preserve"> REF _Ref513792624 \h </w:instrText>
      </w:r>
      <w:r w:rsidR="005A6226">
        <w:rPr>
          <w:lang w:eastAsia="ko-KR"/>
        </w:rPr>
        <w:instrText xml:space="preserve"> \* MERGEFORMAT </w:instrText>
      </w:r>
      <w:r w:rsidR="009E18CA">
        <w:rPr>
          <w:lang w:eastAsia="ko-KR"/>
        </w:rPr>
      </w:r>
      <w:r w:rsidR="009E18CA">
        <w:rPr>
          <w:lang w:eastAsia="ko-KR"/>
        </w:rPr>
        <w:fldChar w:fldCharType="separate"/>
      </w:r>
      <w:r w:rsidR="007A7AB9" w:rsidRPr="00B76D86">
        <w:t xml:space="preserve">Figure </w:t>
      </w:r>
      <w:r w:rsidR="007A7AB9" w:rsidRPr="007A7AB9">
        <w:rPr>
          <w:noProof/>
        </w:rPr>
        <w:t>2</w:t>
      </w:r>
      <w:r w:rsidR="009E18CA">
        <w:rPr>
          <w:lang w:eastAsia="ko-KR"/>
        </w:rPr>
        <w:fldChar w:fldCharType="end"/>
      </w:r>
      <w:r w:rsidR="009E18CA">
        <w:rPr>
          <w:lang w:eastAsia="ko-KR"/>
        </w:rPr>
        <w:t>) because it is the last transmission occasion within the periodicity.</w:t>
      </w:r>
      <w:r w:rsidR="003E03E1">
        <w:rPr>
          <w:lang w:eastAsia="ko-KR"/>
        </w:rPr>
        <w:t xml:space="preserve"> </w:t>
      </w:r>
      <w:r w:rsidR="0072584A">
        <w:rPr>
          <w:lang w:eastAsia="ko-KR"/>
        </w:rPr>
        <w:t>Consequently</w:t>
      </w:r>
      <w:r w:rsidR="003E03E1">
        <w:rPr>
          <w:lang w:eastAsia="ko-KR"/>
        </w:rPr>
        <w:t xml:space="preserve">, the initial transmission of a transport block should not start at this </w:t>
      </w:r>
      <w:r w:rsidR="00B84961">
        <w:rPr>
          <w:lang w:eastAsia="ko-KR"/>
        </w:rPr>
        <w:t>transmission occasion</w:t>
      </w:r>
      <w:r w:rsidR="003E03E1">
        <w:rPr>
          <w:lang w:eastAsia="ko-KR"/>
        </w:rPr>
        <w:t xml:space="preserve">. </w:t>
      </w:r>
      <w:r w:rsidR="009E18CA">
        <w:rPr>
          <w:lang w:eastAsia="ko-KR"/>
        </w:rPr>
        <w:t>Another interpretation is that the “</w:t>
      </w:r>
      <w:r w:rsidR="009E18CA" w:rsidRPr="00345591">
        <w:rPr>
          <w:lang w:eastAsia="ko-KR"/>
        </w:rPr>
        <w:t>last transmission occasion</w:t>
      </w:r>
      <w:r w:rsidR="009E18CA">
        <w:rPr>
          <w:lang w:eastAsia="ko-KR"/>
        </w:rPr>
        <w:t xml:space="preserve">” is </w:t>
      </w:r>
      <w:r w:rsidR="00B84961">
        <w:rPr>
          <w:lang w:eastAsia="ko-KR"/>
        </w:rPr>
        <w:t>transmission occasion</w:t>
      </w:r>
      <w:r w:rsidR="009E18CA">
        <w:rPr>
          <w:lang w:eastAsia="ko-KR"/>
        </w:rPr>
        <w:t xml:space="preserve"> number 8</w:t>
      </w:r>
      <w:r w:rsidR="005A6226">
        <w:rPr>
          <w:lang w:eastAsia="ko-KR"/>
        </w:rPr>
        <w:t xml:space="preserve"> (highlighted by </w:t>
      </w:r>
      <w:r w:rsidR="00B84961">
        <w:rPr>
          <w:lang w:eastAsia="ko-KR"/>
        </w:rPr>
        <w:t>green</w:t>
      </w:r>
      <w:r w:rsidR="005A6226">
        <w:rPr>
          <w:lang w:eastAsia="ko-KR"/>
        </w:rPr>
        <w:t xml:space="preserve"> in </w:t>
      </w:r>
      <w:r w:rsidR="005A6226" w:rsidRPr="005A6226">
        <w:rPr>
          <w:lang w:eastAsia="ko-KR"/>
        </w:rPr>
        <w:fldChar w:fldCharType="begin"/>
      </w:r>
      <w:r w:rsidR="005A6226" w:rsidRPr="005A6226">
        <w:rPr>
          <w:lang w:eastAsia="ko-KR"/>
        </w:rPr>
        <w:instrText xml:space="preserve"> REF _Ref513792624 \h  \* MERGEFORMAT </w:instrText>
      </w:r>
      <w:r w:rsidR="005A6226" w:rsidRPr="005A6226">
        <w:rPr>
          <w:lang w:eastAsia="ko-KR"/>
        </w:rPr>
      </w:r>
      <w:r w:rsidR="005A6226" w:rsidRPr="005A6226">
        <w:rPr>
          <w:lang w:eastAsia="ko-KR"/>
        </w:rPr>
        <w:fldChar w:fldCharType="separate"/>
      </w:r>
      <w:r w:rsidR="007A7AB9" w:rsidRPr="00B76D86">
        <w:t xml:space="preserve">Figure </w:t>
      </w:r>
      <w:r w:rsidR="007A7AB9" w:rsidRPr="007A7AB9">
        <w:rPr>
          <w:noProof/>
        </w:rPr>
        <w:t>2</w:t>
      </w:r>
      <w:r w:rsidR="005A6226" w:rsidRPr="005A6226">
        <w:rPr>
          <w:lang w:eastAsia="ko-KR"/>
        </w:rPr>
        <w:fldChar w:fldCharType="end"/>
      </w:r>
      <w:r w:rsidR="005A6226">
        <w:rPr>
          <w:lang w:eastAsia="ko-KR"/>
        </w:rPr>
        <w:t>)</w:t>
      </w:r>
      <w:r w:rsidR="009E18CA">
        <w:rPr>
          <w:lang w:eastAsia="ko-KR"/>
        </w:rPr>
        <w:t>.</w:t>
      </w:r>
      <w:r w:rsidR="003E03E1">
        <w:rPr>
          <w:lang w:eastAsia="ko-KR"/>
        </w:rPr>
        <w:t xml:space="preserve"> </w:t>
      </w:r>
      <w:r w:rsidR="00AB34E9">
        <w:rPr>
          <w:lang w:eastAsia="ko-KR"/>
        </w:rPr>
        <w:t>Consequently</w:t>
      </w:r>
      <w:r w:rsidR="003E03E1">
        <w:rPr>
          <w:lang w:eastAsia="ko-KR"/>
        </w:rPr>
        <w:t xml:space="preserve">, the initial transmission of a transport block may start at </w:t>
      </w:r>
      <w:r w:rsidR="00B84961">
        <w:rPr>
          <w:lang w:eastAsia="ko-KR"/>
        </w:rPr>
        <w:t>transmission occasion</w:t>
      </w:r>
      <w:r w:rsidR="003E03E1">
        <w:rPr>
          <w:lang w:eastAsia="ko-KR"/>
        </w:rPr>
        <w:t xml:space="preserve"> number 4.</w:t>
      </w:r>
    </w:p>
    <w:p w:rsidR="00C74B33" w:rsidRDefault="00C74B33" w:rsidP="008A21DB">
      <w:pPr>
        <w:spacing w:after="0"/>
        <w:jc w:val="center"/>
      </w:pPr>
      <w:r w:rsidRPr="00C74B33">
        <w:rPr>
          <w:noProof/>
          <w:lang w:val="en-US"/>
        </w:rPr>
        <w:drawing>
          <wp:inline distT="0" distB="0" distL="0" distR="0" wp14:anchorId="4575AA30" wp14:editId="4E0ED884">
            <wp:extent cx="5797550" cy="16319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t="-1" r="868" b="3746"/>
                    <a:stretch/>
                  </pic:blipFill>
                  <pic:spPr bwMode="auto">
                    <a:xfrm>
                      <a:off x="0" y="0"/>
                      <a:ext cx="5797550" cy="1631950"/>
                    </a:xfrm>
                    <a:prstGeom prst="rect">
                      <a:avLst/>
                    </a:prstGeom>
                    <a:noFill/>
                    <a:ln>
                      <a:noFill/>
                    </a:ln>
                    <a:extLst>
                      <a:ext uri="{53640926-AAD7-44D8-BBD7-CCE9431645EC}">
                        <a14:shadowObscured xmlns:a14="http://schemas.microsoft.com/office/drawing/2010/main"/>
                      </a:ext>
                    </a:extLst>
                  </pic:spPr>
                </pic:pic>
              </a:graphicData>
            </a:graphic>
          </wp:inline>
        </w:drawing>
      </w:r>
    </w:p>
    <w:p w:rsidR="00C74B33" w:rsidRPr="00B76D86" w:rsidRDefault="00C74B33" w:rsidP="00C74B33">
      <w:pPr>
        <w:pStyle w:val="Caption"/>
        <w:jc w:val="center"/>
        <w:rPr>
          <w:b w:val="0"/>
        </w:rPr>
      </w:pPr>
      <w:bookmarkStart w:id="4" w:name="_Ref513792624"/>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7A7AB9">
        <w:rPr>
          <w:b w:val="0"/>
          <w:noProof/>
        </w:rPr>
        <w:t>2</w:t>
      </w:r>
      <w:r w:rsidRPr="00B76D86">
        <w:rPr>
          <w:b w:val="0"/>
        </w:rPr>
        <w:fldChar w:fldCharType="end"/>
      </w:r>
      <w:bookmarkEnd w:id="4"/>
      <w:r w:rsidRPr="00B76D86">
        <w:rPr>
          <w:b w:val="0"/>
        </w:rPr>
        <w:t xml:space="preserve">: </w:t>
      </w:r>
      <w:r w:rsidR="009E18CA">
        <w:rPr>
          <w:b w:val="0"/>
        </w:rPr>
        <w:t xml:space="preserve">Possible </w:t>
      </w:r>
      <w:r w:rsidR="009E18CA" w:rsidRPr="009E18CA">
        <w:rPr>
          <w:b w:val="0"/>
        </w:rPr>
        <w:t>interpretation</w:t>
      </w:r>
      <w:r w:rsidR="009E18CA">
        <w:rPr>
          <w:b w:val="0"/>
        </w:rPr>
        <w:t xml:space="preserve">s of the </w:t>
      </w:r>
      <w:r w:rsidR="009E18CA" w:rsidRPr="009E18CA">
        <w:rPr>
          <w:b w:val="0"/>
        </w:rPr>
        <w:t>“last transmission occasion”</w:t>
      </w:r>
      <w:r>
        <w:rPr>
          <w:b w:val="0"/>
        </w:rPr>
        <w:t>.</w:t>
      </w:r>
    </w:p>
    <w:p w:rsidR="0002765E" w:rsidRDefault="0002765E" w:rsidP="0002765E">
      <w:pPr>
        <w:spacing w:after="0"/>
        <w:jc w:val="both"/>
        <w:rPr>
          <w:b/>
          <w:i/>
          <w:lang w:val="en-US" w:eastAsia="ko-KR"/>
        </w:rPr>
      </w:pPr>
      <w:r w:rsidRPr="009A36EE">
        <w:rPr>
          <w:b/>
          <w:i/>
          <w:lang w:val="en-US" w:eastAsia="ko-KR"/>
        </w:rPr>
        <w:t xml:space="preserve">Observation 1: </w:t>
      </w:r>
      <w:r>
        <w:rPr>
          <w:b/>
          <w:i/>
          <w:lang w:val="en-US" w:eastAsia="ko-KR"/>
        </w:rPr>
        <w:t>The following agreement is not captured in the NR specifications,</w:t>
      </w:r>
    </w:p>
    <w:p w:rsidR="0002765E" w:rsidRPr="00BD47B8" w:rsidRDefault="0002765E" w:rsidP="0002765E">
      <w:pPr>
        <w:spacing w:after="0"/>
        <w:ind w:left="1136"/>
        <w:jc w:val="both"/>
        <w:rPr>
          <w:b/>
          <w:i/>
          <w:lang w:eastAsia="ko-KR"/>
        </w:rPr>
      </w:pPr>
      <w:r w:rsidRPr="00BD47B8">
        <w:rPr>
          <w:b/>
          <w:i/>
          <w:highlight w:val="green"/>
          <w:lang w:eastAsia="ko-KR"/>
        </w:rPr>
        <w:t>Agreements</w:t>
      </w:r>
      <w:r w:rsidRPr="00BD47B8">
        <w:rPr>
          <w:b/>
          <w:i/>
          <w:lang w:eastAsia="ko-KR"/>
        </w:rPr>
        <w:t>:</w:t>
      </w:r>
    </w:p>
    <w:p w:rsidR="0002765E" w:rsidRPr="0002765E" w:rsidRDefault="0002765E" w:rsidP="0002765E">
      <w:pPr>
        <w:pStyle w:val="ListParagraph"/>
        <w:numPr>
          <w:ilvl w:val="0"/>
          <w:numId w:val="5"/>
        </w:numPr>
        <w:jc w:val="both"/>
        <w:rPr>
          <w:lang w:eastAsia="ko-KR"/>
        </w:rPr>
      </w:pPr>
      <w:r w:rsidRPr="00BD47B8">
        <w:rPr>
          <w:b/>
          <w:i/>
          <w:lang w:eastAsia="ko-KR"/>
        </w:rPr>
        <w:t>For grant-free UL transmission, the UE is not expected to be configured with the time duration for the transmission of K repetitions larger than the time duration derived by the periodicity P</w:t>
      </w:r>
      <w:r>
        <w:rPr>
          <w:b/>
          <w:i/>
          <w:lang w:eastAsia="ko-KR"/>
        </w:rPr>
        <w:t>.</w:t>
      </w:r>
    </w:p>
    <w:p w:rsidR="0002765E" w:rsidRPr="0002765E" w:rsidRDefault="0002765E" w:rsidP="0002765E">
      <w:pPr>
        <w:jc w:val="both"/>
        <w:rPr>
          <w:b/>
          <w:lang w:eastAsia="ko-KR"/>
        </w:rPr>
      </w:pPr>
      <w:r w:rsidRPr="0002765E">
        <w:rPr>
          <w:b/>
          <w:lang w:eastAsia="ko-KR"/>
        </w:rPr>
        <w:t xml:space="preserve">which results in uncertainty of the restriction on the initial transmission of a transport block when the UE is configured with </w:t>
      </w:r>
      <w:r w:rsidRPr="00E76412">
        <w:rPr>
          <w:b/>
          <w:i/>
          <w:lang w:eastAsia="ko-KR"/>
        </w:rPr>
        <w:t>K</w:t>
      </w:r>
      <w:r w:rsidRPr="0002765E">
        <w:rPr>
          <w:b/>
          <w:lang w:eastAsia="ko-KR"/>
        </w:rPr>
        <w:t xml:space="preserve">=8, </w:t>
      </w:r>
      <w:r w:rsidRPr="00E76412">
        <w:rPr>
          <w:b/>
          <w:i/>
          <w:lang w:eastAsia="ko-KR"/>
        </w:rPr>
        <w:t>P</w:t>
      </w:r>
      <w:r w:rsidRPr="0002765E">
        <w:rPr>
          <w:b/>
          <w:lang w:eastAsia="ko-KR"/>
        </w:rPr>
        <w:t>&lt;8 slots and RV sequence {0,</w:t>
      </w:r>
      <w:r w:rsidR="00313613">
        <w:rPr>
          <w:b/>
          <w:lang w:eastAsia="ko-KR"/>
        </w:rPr>
        <w:t xml:space="preserve"> </w:t>
      </w:r>
      <w:r w:rsidRPr="0002765E">
        <w:rPr>
          <w:b/>
          <w:lang w:eastAsia="ko-KR"/>
        </w:rPr>
        <w:t>0,</w:t>
      </w:r>
      <w:r w:rsidR="00313613">
        <w:rPr>
          <w:b/>
          <w:lang w:eastAsia="ko-KR"/>
        </w:rPr>
        <w:t xml:space="preserve"> </w:t>
      </w:r>
      <w:r w:rsidRPr="0002765E">
        <w:rPr>
          <w:b/>
          <w:lang w:eastAsia="ko-KR"/>
        </w:rPr>
        <w:t>0,</w:t>
      </w:r>
      <w:r w:rsidR="00313613">
        <w:rPr>
          <w:b/>
          <w:lang w:eastAsia="ko-KR"/>
        </w:rPr>
        <w:t xml:space="preserve"> </w:t>
      </w:r>
      <w:r w:rsidRPr="0002765E">
        <w:rPr>
          <w:b/>
          <w:lang w:eastAsia="ko-KR"/>
        </w:rPr>
        <w:t>0}.</w:t>
      </w:r>
    </w:p>
    <w:p w:rsidR="00F332A9" w:rsidRDefault="00F332A9" w:rsidP="00F332A9">
      <w:pPr>
        <w:spacing w:after="0"/>
        <w:jc w:val="both"/>
        <w:rPr>
          <w:b/>
          <w:i/>
          <w:lang w:val="en-US" w:eastAsia="ko-KR"/>
        </w:rPr>
      </w:pPr>
      <w:r w:rsidRPr="007179C4">
        <w:rPr>
          <w:b/>
          <w:i/>
          <w:lang w:eastAsia="ko-KR"/>
        </w:rPr>
        <w:t>Proposal</w:t>
      </w:r>
      <w:r>
        <w:rPr>
          <w:b/>
          <w:i/>
          <w:lang w:eastAsia="ko-KR"/>
        </w:rPr>
        <w:t xml:space="preserve"> 1</w:t>
      </w:r>
      <w:r w:rsidRPr="007179C4">
        <w:rPr>
          <w:b/>
          <w:i/>
          <w:lang w:eastAsia="ko-KR"/>
        </w:rPr>
        <w:t xml:space="preserve">: </w:t>
      </w:r>
      <w:r>
        <w:rPr>
          <w:b/>
          <w:i/>
          <w:lang w:val="en-US" w:eastAsia="ko-KR"/>
        </w:rPr>
        <w:t xml:space="preserve">Capture the following agreement in </w:t>
      </w:r>
      <w:r w:rsidR="00313613">
        <w:rPr>
          <w:b/>
          <w:i/>
          <w:lang w:val="en-US" w:eastAsia="ko-KR"/>
        </w:rPr>
        <w:t xml:space="preserve">the </w:t>
      </w:r>
      <w:r>
        <w:rPr>
          <w:b/>
          <w:i/>
          <w:lang w:val="en-US" w:eastAsia="ko-KR"/>
        </w:rPr>
        <w:t>NR specifications;</w:t>
      </w:r>
    </w:p>
    <w:p w:rsidR="00F332A9" w:rsidRPr="00BD47B8" w:rsidRDefault="00F332A9" w:rsidP="00F332A9">
      <w:pPr>
        <w:spacing w:after="0"/>
        <w:ind w:left="852"/>
        <w:jc w:val="both"/>
        <w:rPr>
          <w:b/>
          <w:i/>
          <w:lang w:eastAsia="ko-KR"/>
        </w:rPr>
      </w:pPr>
      <w:r w:rsidRPr="00BD47B8">
        <w:rPr>
          <w:b/>
          <w:i/>
          <w:highlight w:val="green"/>
          <w:lang w:eastAsia="ko-KR"/>
        </w:rPr>
        <w:t>Agreements</w:t>
      </w:r>
      <w:r w:rsidRPr="00BD47B8">
        <w:rPr>
          <w:b/>
          <w:i/>
          <w:lang w:eastAsia="ko-KR"/>
        </w:rPr>
        <w:t>:</w:t>
      </w:r>
    </w:p>
    <w:p w:rsidR="0065544C" w:rsidRDefault="00F332A9" w:rsidP="00E84AA0">
      <w:pPr>
        <w:pStyle w:val="ListParagraph"/>
        <w:numPr>
          <w:ilvl w:val="0"/>
          <w:numId w:val="6"/>
        </w:numPr>
        <w:jc w:val="both"/>
      </w:pPr>
      <w:r w:rsidRPr="00F332A9">
        <w:rPr>
          <w:b/>
          <w:i/>
          <w:lang w:eastAsia="ko-KR"/>
        </w:rPr>
        <w:t>For grant-free UL transmission, the UE is not expected to be configured with the time duration for the transmission of K repetitions larger than the time duration derived by the periodicity P.</w:t>
      </w:r>
    </w:p>
    <w:p w:rsidR="002D44AF" w:rsidRDefault="002D44AF" w:rsidP="002D44AF">
      <w:pPr>
        <w:pStyle w:val="Heading1"/>
        <w:rPr>
          <w:lang w:eastAsia="zh-TW"/>
        </w:rPr>
      </w:pPr>
      <w:r w:rsidRPr="00807D4E">
        <w:rPr>
          <w:rFonts w:hint="eastAsia"/>
        </w:rPr>
        <w:t>Conclusion</w:t>
      </w:r>
    </w:p>
    <w:p w:rsidR="00F332A9" w:rsidRDefault="00F332A9" w:rsidP="00F332A9">
      <w:pPr>
        <w:jc w:val="both"/>
        <w:rPr>
          <w:lang w:eastAsia="ko-KR"/>
        </w:rPr>
      </w:pPr>
      <w:r w:rsidRPr="00F332A9">
        <w:rPr>
          <w:lang w:val="en-US" w:eastAsia="ko-KR"/>
        </w:rPr>
        <w:t xml:space="preserve">In this contribution, we discussed some remaining aspects </w:t>
      </w:r>
      <w:r>
        <w:rPr>
          <w:lang w:val="en-US" w:eastAsia="ko-KR"/>
        </w:rPr>
        <w:t xml:space="preserve">for </w:t>
      </w:r>
      <w:r w:rsidRPr="00F332A9">
        <w:rPr>
          <w:lang w:val="en-US" w:eastAsia="ko-KR"/>
        </w:rPr>
        <w:t>UL data transmission procedure.</w:t>
      </w:r>
      <w:r>
        <w:rPr>
          <w:lang w:val="en-US" w:eastAsia="ko-KR"/>
        </w:rPr>
        <w:t xml:space="preserve"> </w:t>
      </w:r>
      <w:r w:rsidRPr="00F332A9">
        <w:rPr>
          <w:lang w:val="en-US" w:eastAsia="ko-KR"/>
        </w:rPr>
        <w:t>We made the follo</w:t>
      </w:r>
      <w:r w:rsidR="00313613">
        <w:rPr>
          <w:lang w:val="en-US" w:eastAsia="ko-KR"/>
        </w:rPr>
        <w:t>wing observation</w:t>
      </w:r>
      <w:r>
        <w:rPr>
          <w:lang w:val="en-US" w:eastAsia="ko-KR"/>
        </w:rPr>
        <w:t xml:space="preserve"> and proposal</w:t>
      </w:r>
      <w:r w:rsidRPr="00F332A9">
        <w:rPr>
          <w:lang w:val="en-US" w:eastAsia="ko-KR"/>
        </w:rPr>
        <w:t>:</w:t>
      </w:r>
    </w:p>
    <w:p w:rsidR="00E76412" w:rsidRDefault="00E76412" w:rsidP="00E76412">
      <w:pPr>
        <w:spacing w:after="0"/>
        <w:jc w:val="both"/>
        <w:rPr>
          <w:b/>
          <w:i/>
          <w:lang w:val="en-US" w:eastAsia="ko-KR"/>
        </w:rPr>
      </w:pPr>
      <w:r w:rsidRPr="009A36EE">
        <w:rPr>
          <w:b/>
          <w:i/>
          <w:lang w:val="en-US" w:eastAsia="ko-KR"/>
        </w:rPr>
        <w:t xml:space="preserve">Observation 1: </w:t>
      </w:r>
      <w:r>
        <w:rPr>
          <w:b/>
          <w:i/>
          <w:lang w:val="en-US" w:eastAsia="ko-KR"/>
        </w:rPr>
        <w:t>The following agreement is not captured in the NR specifications,</w:t>
      </w:r>
    </w:p>
    <w:p w:rsidR="00E76412" w:rsidRPr="00BD47B8" w:rsidRDefault="00E76412" w:rsidP="00E76412">
      <w:pPr>
        <w:spacing w:after="0"/>
        <w:ind w:left="1136"/>
        <w:jc w:val="both"/>
        <w:rPr>
          <w:b/>
          <w:i/>
          <w:lang w:eastAsia="ko-KR"/>
        </w:rPr>
      </w:pPr>
      <w:r w:rsidRPr="00BD47B8">
        <w:rPr>
          <w:b/>
          <w:i/>
          <w:highlight w:val="green"/>
          <w:lang w:eastAsia="ko-KR"/>
        </w:rPr>
        <w:t>Agreements</w:t>
      </w:r>
      <w:r w:rsidRPr="00BD47B8">
        <w:rPr>
          <w:b/>
          <w:i/>
          <w:lang w:eastAsia="ko-KR"/>
        </w:rPr>
        <w:t>:</w:t>
      </w:r>
    </w:p>
    <w:p w:rsidR="00E76412" w:rsidRPr="0002765E" w:rsidRDefault="00E76412" w:rsidP="00E76412">
      <w:pPr>
        <w:pStyle w:val="ListParagraph"/>
        <w:numPr>
          <w:ilvl w:val="0"/>
          <w:numId w:val="5"/>
        </w:numPr>
        <w:jc w:val="both"/>
        <w:rPr>
          <w:lang w:eastAsia="ko-KR"/>
        </w:rPr>
      </w:pPr>
      <w:r w:rsidRPr="00BD47B8">
        <w:rPr>
          <w:b/>
          <w:i/>
          <w:lang w:eastAsia="ko-KR"/>
        </w:rPr>
        <w:t>For grant-free UL transmission, the UE is not expected to be configured with the time duration for the transmission of K repetitions larger than the time duration derived by the periodicity P</w:t>
      </w:r>
      <w:r>
        <w:rPr>
          <w:b/>
          <w:i/>
          <w:lang w:eastAsia="ko-KR"/>
        </w:rPr>
        <w:t>.</w:t>
      </w:r>
    </w:p>
    <w:p w:rsidR="00E76412" w:rsidRPr="0002765E" w:rsidRDefault="00E76412" w:rsidP="00E76412">
      <w:pPr>
        <w:jc w:val="both"/>
        <w:rPr>
          <w:b/>
          <w:lang w:eastAsia="ko-KR"/>
        </w:rPr>
      </w:pPr>
      <w:r w:rsidRPr="0002765E">
        <w:rPr>
          <w:b/>
          <w:lang w:eastAsia="ko-KR"/>
        </w:rPr>
        <w:t xml:space="preserve">which results in uncertainty of the restriction on the initial transmission of a transport block when the UE is configured with </w:t>
      </w:r>
      <w:r w:rsidRPr="00E76412">
        <w:rPr>
          <w:b/>
          <w:i/>
          <w:lang w:eastAsia="ko-KR"/>
        </w:rPr>
        <w:t>K</w:t>
      </w:r>
      <w:r w:rsidRPr="0002765E">
        <w:rPr>
          <w:b/>
          <w:lang w:eastAsia="ko-KR"/>
        </w:rPr>
        <w:t xml:space="preserve">=8, </w:t>
      </w:r>
      <w:r w:rsidRPr="00E76412">
        <w:rPr>
          <w:b/>
          <w:i/>
          <w:lang w:eastAsia="ko-KR"/>
        </w:rPr>
        <w:t>P</w:t>
      </w:r>
      <w:r w:rsidRPr="0002765E">
        <w:rPr>
          <w:b/>
          <w:lang w:eastAsia="ko-KR"/>
        </w:rPr>
        <w:t>&lt;8 slots and RV sequence {0,</w:t>
      </w:r>
      <w:r w:rsidR="00313613">
        <w:rPr>
          <w:b/>
          <w:lang w:eastAsia="ko-KR"/>
        </w:rPr>
        <w:t xml:space="preserve"> </w:t>
      </w:r>
      <w:r w:rsidRPr="0002765E">
        <w:rPr>
          <w:b/>
          <w:lang w:eastAsia="ko-KR"/>
        </w:rPr>
        <w:t>0,</w:t>
      </w:r>
      <w:r w:rsidR="00313613">
        <w:rPr>
          <w:b/>
          <w:lang w:eastAsia="ko-KR"/>
        </w:rPr>
        <w:t xml:space="preserve"> </w:t>
      </w:r>
      <w:r w:rsidRPr="0002765E">
        <w:rPr>
          <w:b/>
          <w:lang w:eastAsia="ko-KR"/>
        </w:rPr>
        <w:t>0,</w:t>
      </w:r>
      <w:r w:rsidR="00313613">
        <w:rPr>
          <w:b/>
          <w:lang w:eastAsia="ko-KR"/>
        </w:rPr>
        <w:t xml:space="preserve"> </w:t>
      </w:r>
      <w:r w:rsidRPr="0002765E">
        <w:rPr>
          <w:b/>
          <w:lang w:eastAsia="ko-KR"/>
        </w:rPr>
        <w:t>0}.</w:t>
      </w:r>
    </w:p>
    <w:p w:rsidR="00F332A9" w:rsidRDefault="00F332A9" w:rsidP="00F332A9">
      <w:pPr>
        <w:spacing w:after="0"/>
        <w:jc w:val="both"/>
        <w:rPr>
          <w:b/>
          <w:i/>
          <w:lang w:val="en-US" w:eastAsia="ko-KR"/>
        </w:rPr>
      </w:pPr>
      <w:r w:rsidRPr="007179C4">
        <w:rPr>
          <w:b/>
          <w:i/>
          <w:lang w:eastAsia="ko-KR"/>
        </w:rPr>
        <w:t>Proposal</w:t>
      </w:r>
      <w:r>
        <w:rPr>
          <w:b/>
          <w:i/>
          <w:lang w:eastAsia="ko-KR"/>
        </w:rPr>
        <w:t xml:space="preserve"> 1</w:t>
      </w:r>
      <w:r w:rsidRPr="007179C4">
        <w:rPr>
          <w:b/>
          <w:i/>
          <w:lang w:eastAsia="ko-KR"/>
        </w:rPr>
        <w:t xml:space="preserve">: </w:t>
      </w:r>
      <w:r>
        <w:rPr>
          <w:b/>
          <w:i/>
          <w:lang w:val="en-US" w:eastAsia="ko-KR"/>
        </w:rPr>
        <w:t xml:space="preserve">Capture the following agreement in </w:t>
      </w:r>
      <w:r w:rsidR="00BC3258">
        <w:rPr>
          <w:b/>
          <w:i/>
          <w:lang w:val="en-US" w:eastAsia="ko-KR"/>
        </w:rPr>
        <w:t xml:space="preserve">the </w:t>
      </w:r>
      <w:r>
        <w:rPr>
          <w:b/>
          <w:i/>
          <w:lang w:val="en-US" w:eastAsia="ko-KR"/>
        </w:rPr>
        <w:t>NR specifications;</w:t>
      </w:r>
    </w:p>
    <w:p w:rsidR="00F332A9" w:rsidRPr="00BD47B8" w:rsidRDefault="00F332A9" w:rsidP="00F332A9">
      <w:pPr>
        <w:spacing w:after="0"/>
        <w:ind w:left="852"/>
        <w:jc w:val="both"/>
        <w:rPr>
          <w:b/>
          <w:i/>
          <w:lang w:eastAsia="ko-KR"/>
        </w:rPr>
      </w:pPr>
      <w:r w:rsidRPr="00BD47B8">
        <w:rPr>
          <w:b/>
          <w:i/>
          <w:highlight w:val="green"/>
          <w:lang w:eastAsia="ko-KR"/>
        </w:rPr>
        <w:t>Agreements</w:t>
      </w:r>
      <w:r w:rsidRPr="00BD47B8">
        <w:rPr>
          <w:b/>
          <w:i/>
          <w:lang w:eastAsia="ko-KR"/>
        </w:rPr>
        <w:t>:</w:t>
      </w:r>
    </w:p>
    <w:p w:rsidR="001079E1" w:rsidRPr="00181BB5" w:rsidRDefault="00F332A9" w:rsidP="00181BB5">
      <w:pPr>
        <w:pStyle w:val="ListParagraph"/>
        <w:numPr>
          <w:ilvl w:val="0"/>
          <w:numId w:val="5"/>
        </w:numPr>
        <w:jc w:val="both"/>
        <w:rPr>
          <w:b/>
          <w:i/>
          <w:lang w:eastAsia="ko-KR"/>
        </w:rPr>
      </w:pPr>
      <w:r w:rsidRPr="00181BB5">
        <w:rPr>
          <w:b/>
          <w:i/>
          <w:lang w:eastAsia="ko-KR"/>
        </w:rPr>
        <w:t>For grant-free UL transmission, the UE is not expected to be configured with the time duration for the transmission of K repetitions larger than the time duration derived by the periodicity P.</w:t>
      </w:r>
    </w:p>
    <w:p w:rsidR="002D44AF" w:rsidRPr="00B300C3" w:rsidRDefault="002D44AF" w:rsidP="002D44AF">
      <w:pPr>
        <w:pStyle w:val="Heading1"/>
        <w:rPr>
          <w:lang w:val="en-US"/>
        </w:rPr>
      </w:pPr>
      <w:r>
        <w:rPr>
          <w:rFonts w:hint="eastAsia"/>
          <w:lang w:val="en-US" w:eastAsia="zh-TW"/>
        </w:rPr>
        <w:t>References</w:t>
      </w:r>
    </w:p>
    <w:p w:rsidR="00A1405E" w:rsidRPr="00A1405E" w:rsidRDefault="007867B5" w:rsidP="00F669A4">
      <w:pPr>
        <w:numPr>
          <w:ilvl w:val="0"/>
          <w:numId w:val="2"/>
        </w:numPr>
        <w:spacing w:after="0"/>
        <w:ind w:left="357" w:hanging="357"/>
        <w:rPr>
          <w:lang w:val="en-US" w:eastAsia="zh-TW"/>
        </w:rPr>
      </w:pPr>
      <w:bookmarkStart w:id="5" w:name="_Ref481672677"/>
      <w:r>
        <w:rPr>
          <w:lang w:val="en-US"/>
        </w:rPr>
        <w:t>Chairman’s Notes, RAN1</w:t>
      </w:r>
      <w:r w:rsidRPr="007867B5">
        <w:rPr>
          <w:lang w:val="en-US"/>
        </w:rPr>
        <w:t>#9</w:t>
      </w:r>
      <w:r>
        <w:rPr>
          <w:lang w:val="en-US"/>
        </w:rPr>
        <w:t>1</w:t>
      </w:r>
      <w:r w:rsidRPr="007867B5">
        <w:rPr>
          <w:lang w:val="en-US"/>
        </w:rPr>
        <w:t>, Reno, USA, November, 201</w:t>
      </w:r>
      <w:r>
        <w:rPr>
          <w:lang w:val="en-US"/>
        </w:rPr>
        <w:t>7</w:t>
      </w:r>
      <w:r w:rsidR="00A1405E" w:rsidRPr="003068AB">
        <w:rPr>
          <w:rFonts w:eastAsia="SimSun" w:hint="eastAsia"/>
        </w:rPr>
        <w:t>.</w:t>
      </w:r>
      <w:bookmarkEnd w:id="5"/>
    </w:p>
    <w:p w:rsidR="007A6720" w:rsidRPr="008A21DB" w:rsidRDefault="007867B5" w:rsidP="008A21DB">
      <w:pPr>
        <w:pStyle w:val="ListParagraph"/>
        <w:numPr>
          <w:ilvl w:val="0"/>
          <w:numId w:val="2"/>
        </w:numPr>
        <w:spacing w:after="120"/>
        <w:rPr>
          <w:lang w:val="en-US"/>
        </w:rPr>
      </w:pPr>
      <w:bookmarkStart w:id="6" w:name="_Ref489969495"/>
      <w:bookmarkStart w:id="7" w:name="_Ref484783556"/>
      <w:bookmarkStart w:id="8" w:name="_Ref485328467"/>
      <w:r w:rsidRPr="007867B5">
        <w:rPr>
          <w:lang w:val="en-US"/>
        </w:rPr>
        <w:t>R1-1805796</w:t>
      </w:r>
      <w:r>
        <w:rPr>
          <w:lang w:val="en-US"/>
        </w:rPr>
        <w:t xml:space="preserve">, TS </w:t>
      </w:r>
      <w:r w:rsidR="002837AB" w:rsidRPr="002837AB">
        <w:rPr>
          <w:lang w:val="en-US"/>
        </w:rPr>
        <w:t>38.</w:t>
      </w:r>
      <w:r>
        <w:rPr>
          <w:lang w:val="en-US"/>
        </w:rPr>
        <w:t>214</w:t>
      </w:r>
      <w:r w:rsidR="002837AB" w:rsidRPr="002837AB">
        <w:rPr>
          <w:lang w:val="en-US"/>
        </w:rPr>
        <w:t>, "</w:t>
      </w:r>
      <w:r w:rsidRPr="007867B5">
        <w:rPr>
          <w:lang w:val="en-US"/>
        </w:rPr>
        <w:t>Phy</w:t>
      </w:r>
      <w:r>
        <w:rPr>
          <w:lang w:val="en-US"/>
        </w:rPr>
        <w:t>sical layer procedures for data</w:t>
      </w:r>
      <w:r w:rsidR="002837AB" w:rsidRPr="002837AB">
        <w:rPr>
          <w:lang w:val="en-US"/>
        </w:rPr>
        <w:t xml:space="preserve">", </w:t>
      </w:r>
      <w:r>
        <w:rPr>
          <w:lang w:val="en-US"/>
        </w:rPr>
        <w:t>RAN1#92</w:t>
      </w:r>
      <w:r w:rsidR="002837AB" w:rsidRPr="002837AB">
        <w:rPr>
          <w:lang w:val="en-US"/>
        </w:rPr>
        <w:t xml:space="preserve">, </w:t>
      </w:r>
      <w:r>
        <w:rPr>
          <w:lang w:val="en-US"/>
        </w:rPr>
        <w:t>April 2018</w:t>
      </w:r>
      <w:r w:rsidR="002837AB" w:rsidRPr="002837AB">
        <w:rPr>
          <w:lang w:val="en-US"/>
        </w:rPr>
        <w:t>.</w:t>
      </w:r>
      <w:bookmarkEnd w:id="6"/>
      <w:bookmarkEnd w:id="7"/>
      <w:bookmarkEnd w:id="8"/>
    </w:p>
    <w:sectPr w:rsidR="007A6720" w:rsidRPr="008A21D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610" w:rsidRDefault="00E43610">
      <w:r>
        <w:separator/>
      </w:r>
    </w:p>
  </w:endnote>
  <w:endnote w:type="continuationSeparator" w:id="0">
    <w:p w:rsidR="00E43610" w:rsidRDefault="00E4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610" w:rsidRDefault="00E43610">
      <w:r>
        <w:separator/>
      </w:r>
    </w:p>
  </w:footnote>
  <w:footnote w:type="continuationSeparator" w:id="0">
    <w:p w:rsidR="00E43610" w:rsidRDefault="00E436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537B5029"/>
    <w:multiLevelType w:val="hybridMultilevel"/>
    <w:tmpl w:val="F58CB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5B1C9E"/>
    <w:multiLevelType w:val="hybridMultilevel"/>
    <w:tmpl w:val="1F7C5BC0"/>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 w15:restartNumberingAfterBreak="0">
    <w:nsid w:val="779A0EBA"/>
    <w:multiLevelType w:val="hybridMultilevel"/>
    <w:tmpl w:val="E36AD5D6"/>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5"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5"/>
  </w:num>
  <w:num w:numId="4">
    <w:abstractNumId w:val="2"/>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793"/>
    <w:rsid w:val="00015873"/>
    <w:rsid w:val="0002017E"/>
    <w:rsid w:val="00020FEE"/>
    <w:rsid w:val="0002191D"/>
    <w:rsid w:val="000222CB"/>
    <w:rsid w:val="0002426D"/>
    <w:rsid w:val="00025790"/>
    <w:rsid w:val="000257A5"/>
    <w:rsid w:val="000266A0"/>
    <w:rsid w:val="00026F21"/>
    <w:rsid w:val="0002765E"/>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D0326"/>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D3"/>
    <w:rsid w:val="00101381"/>
    <w:rsid w:val="00101C1E"/>
    <w:rsid w:val="001033DD"/>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3735"/>
    <w:rsid w:val="00164444"/>
    <w:rsid w:val="0016596F"/>
    <w:rsid w:val="00172031"/>
    <w:rsid w:val="0017415A"/>
    <w:rsid w:val="00174296"/>
    <w:rsid w:val="001748C6"/>
    <w:rsid w:val="00175920"/>
    <w:rsid w:val="00177DC6"/>
    <w:rsid w:val="00181BB5"/>
    <w:rsid w:val="00182B95"/>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5394"/>
    <w:rsid w:val="00235A9B"/>
    <w:rsid w:val="00237173"/>
    <w:rsid w:val="00241D4B"/>
    <w:rsid w:val="00243F00"/>
    <w:rsid w:val="00245B82"/>
    <w:rsid w:val="0024612D"/>
    <w:rsid w:val="0024674A"/>
    <w:rsid w:val="0025028C"/>
    <w:rsid w:val="002506F0"/>
    <w:rsid w:val="00252EB7"/>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20BC"/>
    <w:rsid w:val="002C350E"/>
    <w:rsid w:val="002C3F4C"/>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E7E2E"/>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3613"/>
    <w:rsid w:val="003140CB"/>
    <w:rsid w:val="00315DFA"/>
    <w:rsid w:val="003168BC"/>
    <w:rsid w:val="00317783"/>
    <w:rsid w:val="003210CC"/>
    <w:rsid w:val="0032165D"/>
    <w:rsid w:val="003230B0"/>
    <w:rsid w:val="003232A5"/>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45591"/>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17D"/>
    <w:rsid w:val="00384502"/>
    <w:rsid w:val="00393315"/>
    <w:rsid w:val="003969DE"/>
    <w:rsid w:val="003978CE"/>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7C79"/>
    <w:rsid w:val="003D0233"/>
    <w:rsid w:val="003D187B"/>
    <w:rsid w:val="003D1F33"/>
    <w:rsid w:val="003D3659"/>
    <w:rsid w:val="003D36F0"/>
    <w:rsid w:val="003D40E4"/>
    <w:rsid w:val="003D4535"/>
    <w:rsid w:val="003D5DA3"/>
    <w:rsid w:val="003D716A"/>
    <w:rsid w:val="003E03E1"/>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71"/>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C66"/>
    <w:rsid w:val="00424ED4"/>
    <w:rsid w:val="00427DBF"/>
    <w:rsid w:val="004310C7"/>
    <w:rsid w:val="004334B2"/>
    <w:rsid w:val="00436340"/>
    <w:rsid w:val="00436526"/>
    <w:rsid w:val="00441979"/>
    <w:rsid w:val="00444225"/>
    <w:rsid w:val="00445D09"/>
    <w:rsid w:val="00445D1B"/>
    <w:rsid w:val="00447BC0"/>
    <w:rsid w:val="00447BDC"/>
    <w:rsid w:val="004502EA"/>
    <w:rsid w:val="004514FF"/>
    <w:rsid w:val="00452AF3"/>
    <w:rsid w:val="004539A7"/>
    <w:rsid w:val="00454F89"/>
    <w:rsid w:val="00456BEA"/>
    <w:rsid w:val="00457C47"/>
    <w:rsid w:val="0046357F"/>
    <w:rsid w:val="004652DB"/>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3F7"/>
    <w:rsid w:val="00556A55"/>
    <w:rsid w:val="00561966"/>
    <w:rsid w:val="00563111"/>
    <w:rsid w:val="00564539"/>
    <w:rsid w:val="005724AC"/>
    <w:rsid w:val="00575876"/>
    <w:rsid w:val="00577349"/>
    <w:rsid w:val="00577842"/>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6226"/>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BE2"/>
    <w:rsid w:val="005E0DCD"/>
    <w:rsid w:val="005E2CF3"/>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682D"/>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27D0"/>
    <w:rsid w:val="00702D49"/>
    <w:rsid w:val="007033C1"/>
    <w:rsid w:val="00704E63"/>
    <w:rsid w:val="0070646B"/>
    <w:rsid w:val="00710FE8"/>
    <w:rsid w:val="0071157A"/>
    <w:rsid w:val="007134D5"/>
    <w:rsid w:val="00713B22"/>
    <w:rsid w:val="007163F8"/>
    <w:rsid w:val="007179C4"/>
    <w:rsid w:val="00720176"/>
    <w:rsid w:val="00722229"/>
    <w:rsid w:val="00722727"/>
    <w:rsid w:val="00723177"/>
    <w:rsid w:val="0072584A"/>
    <w:rsid w:val="00725F80"/>
    <w:rsid w:val="00727C1E"/>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4A29"/>
    <w:rsid w:val="0076592F"/>
    <w:rsid w:val="0077340D"/>
    <w:rsid w:val="00773C45"/>
    <w:rsid w:val="0077458B"/>
    <w:rsid w:val="00775B54"/>
    <w:rsid w:val="00775E94"/>
    <w:rsid w:val="00777A9B"/>
    <w:rsid w:val="00777BBC"/>
    <w:rsid w:val="00777DAE"/>
    <w:rsid w:val="00777F66"/>
    <w:rsid w:val="0078108A"/>
    <w:rsid w:val="00781B2C"/>
    <w:rsid w:val="00783FA8"/>
    <w:rsid w:val="00784117"/>
    <w:rsid w:val="0078602A"/>
    <w:rsid w:val="007860F9"/>
    <w:rsid w:val="007867B5"/>
    <w:rsid w:val="00786E66"/>
    <w:rsid w:val="00791181"/>
    <w:rsid w:val="00791352"/>
    <w:rsid w:val="00791693"/>
    <w:rsid w:val="00795A7B"/>
    <w:rsid w:val="00796D1B"/>
    <w:rsid w:val="00797FC8"/>
    <w:rsid w:val="007A6720"/>
    <w:rsid w:val="007A723E"/>
    <w:rsid w:val="007A7AB9"/>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B79"/>
    <w:rsid w:val="007E0CEA"/>
    <w:rsid w:val="007E106C"/>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8139B"/>
    <w:rsid w:val="00883C72"/>
    <w:rsid w:val="00885164"/>
    <w:rsid w:val="00887860"/>
    <w:rsid w:val="00887E30"/>
    <w:rsid w:val="00890941"/>
    <w:rsid w:val="00890EB9"/>
    <w:rsid w:val="00890FCC"/>
    <w:rsid w:val="00894A86"/>
    <w:rsid w:val="00895A68"/>
    <w:rsid w:val="008A0232"/>
    <w:rsid w:val="008A21DB"/>
    <w:rsid w:val="008A5E57"/>
    <w:rsid w:val="008A618D"/>
    <w:rsid w:val="008A69F1"/>
    <w:rsid w:val="008B0F4D"/>
    <w:rsid w:val="008B382D"/>
    <w:rsid w:val="008C0413"/>
    <w:rsid w:val="008C163F"/>
    <w:rsid w:val="008C2A5D"/>
    <w:rsid w:val="008C3442"/>
    <w:rsid w:val="008C60E9"/>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A8C"/>
    <w:rsid w:val="008F3200"/>
    <w:rsid w:val="008F6EED"/>
    <w:rsid w:val="008F7610"/>
    <w:rsid w:val="008F76CA"/>
    <w:rsid w:val="00900F9B"/>
    <w:rsid w:val="00901327"/>
    <w:rsid w:val="00902935"/>
    <w:rsid w:val="00903038"/>
    <w:rsid w:val="00903061"/>
    <w:rsid w:val="00903064"/>
    <w:rsid w:val="0090374A"/>
    <w:rsid w:val="00904188"/>
    <w:rsid w:val="00904537"/>
    <w:rsid w:val="0090483A"/>
    <w:rsid w:val="00904FDA"/>
    <w:rsid w:val="0090553F"/>
    <w:rsid w:val="009064EB"/>
    <w:rsid w:val="00910108"/>
    <w:rsid w:val="009104AA"/>
    <w:rsid w:val="00912FD0"/>
    <w:rsid w:val="009131D2"/>
    <w:rsid w:val="009140D0"/>
    <w:rsid w:val="00917279"/>
    <w:rsid w:val="00917AFE"/>
    <w:rsid w:val="00920581"/>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CD3"/>
    <w:rsid w:val="00975596"/>
    <w:rsid w:val="00977018"/>
    <w:rsid w:val="00983910"/>
    <w:rsid w:val="00983FBB"/>
    <w:rsid w:val="009849B6"/>
    <w:rsid w:val="009853B6"/>
    <w:rsid w:val="009854C4"/>
    <w:rsid w:val="009873A2"/>
    <w:rsid w:val="00987779"/>
    <w:rsid w:val="009935B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710B"/>
    <w:rsid w:val="009C0495"/>
    <w:rsid w:val="009C0727"/>
    <w:rsid w:val="009C1657"/>
    <w:rsid w:val="009C5587"/>
    <w:rsid w:val="009C5A3F"/>
    <w:rsid w:val="009C7A70"/>
    <w:rsid w:val="009D14BC"/>
    <w:rsid w:val="009D30A1"/>
    <w:rsid w:val="009D3818"/>
    <w:rsid w:val="009D38DC"/>
    <w:rsid w:val="009D66BA"/>
    <w:rsid w:val="009D69A4"/>
    <w:rsid w:val="009D70D7"/>
    <w:rsid w:val="009D71B2"/>
    <w:rsid w:val="009E0EA6"/>
    <w:rsid w:val="009E18CA"/>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66F2"/>
    <w:rsid w:val="009F6F58"/>
    <w:rsid w:val="009F71C4"/>
    <w:rsid w:val="009F78FC"/>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5815"/>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5255F"/>
    <w:rsid w:val="00A5364F"/>
    <w:rsid w:val="00A546BB"/>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145"/>
    <w:rsid w:val="00A829DD"/>
    <w:rsid w:val="00A8405D"/>
    <w:rsid w:val="00A85DBC"/>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34E9"/>
    <w:rsid w:val="00AB5817"/>
    <w:rsid w:val="00AB6E69"/>
    <w:rsid w:val="00AB71FD"/>
    <w:rsid w:val="00AB7939"/>
    <w:rsid w:val="00AC0B1D"/>
    <w:rsid w:val="00AC1DE0"/>
    <w:rsid w:val="00AC3888"/>
    <w:rsid w:val="00AC5074"/>
    <w:rsid w:val="00AC66AC"/>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60F"/>
    <w:rsid w:val="00B64BF9"/>
    <w:rsid w:val="00B64E5F"/>
    <w:rsid w:val="00B65011"/>
    <w:rsid w:val="00B65B4D"/>
    <w:rsid w:val="00B66265"/>
    <w:rsid w:val="00B664FC"/>
    <w:rsid w:val="00B66CF3"/>
    <w:rsid w:val="00B67E76"/>
    <w:rsid w:val="00B75B0C"/>
    <w:rsid w:val="00B75BCF"/>
    <w:rsid w:val="00B76818"/>
    <w:rsid w:val="00B76D86"/>
    <w:rsid w:val="00B80374"/>
    <w:rsid w:val="00B809A2"/>
    <w:rsid w:val="00B80F90"/>
    <w:rsid w:val="00B8139B"/>
    <w:rsid w:val="00B82065"/>
    <w:rsid w:val="00B82D4A"/>
    <w:rsid w:val="00B8446C"/>
    <w:rsid w:val="00B84961"/>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3258"/>
    <w:rsid w:val="00BC4B45"/>
    <w:rsid w:val="00BC6CA4"/>
    <w:rsid w:val="00BC7C82"/>
    <w:rsid w:val="00BD2DC3"/>
    <w:rsid w:val="00BD3BA2"/>
    <w:rsid w:val="00BD3E1D"/>
    <w:rsid w:val="00BD47B8"/>
    <w:rsid w:val="00BD564D"/>
    <w:rsid w:val="00BD6500"/>
    <w:rsid w:val="00BD6697"/>
    <w:rsid w:val="00BD67BA"/>
    <w:rsid w:val="00BD6F7A"/>
    <w:rsid w:val="00BD78A8"/>
    <w:rsid w:val="00BD791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683"/>
    <w:rsid w:val="00C30821"/>
    <w:rsid w:val="00C31006"/>
    <w:rsid w:val="00C31471"/>
    <w:rsid w:val="00C32236"/>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BE9"/>
    <w:rsid w:val="00C66897"/>
    <w:rsid w:val="00C7113C"/>
    <w:rsid w:val="00C7254C"/>
    <w:rsid w:val="00C732C8"/>
    <w:rsid w:val="00C73AFE"/>
    <w:rsid w:val="00C74B33"/>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4DE1"/>
    <w:rsid w:val="00CC6210"/>
    <w:rsid w:val="00CC6DBA"/>
    <w:rsid w:val="00CD010B"/>
    <w:rsid w:val="00CD230D"/>
    <w:rsid w:val="00CD26E8"/>
    <w:rsid w:val="00CD2E36"/>
    <w:rsid w:val="00CD33AC"/>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AD9"/>
    <w:rsid w:val="00D10B52"/>
    <w:rsid w:val="00D11E51"/>
    <w:rsid w:val="00D14A7D"/>
    <w:rsid w:val="00D15D78"/>
    <w:rsid w:val="00D174AE"/>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767"/>
    <w:rsid w:val="00D76922"/>
    <w:rsid w:val="00D775DC"/>
    <w:rsid w:val="00D80465"/>
    <w:rsid w:val="00D836CA"/>
    <w:rsid w:val="00D85C16"/>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585"/>
    <w:rsid w:val="00DF3070"/>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610"/>
    <w:rsid w:val="00E43A77"/>
    <w:rsid w:val="00E45F4B"/>
    <w:rsid w:val="00E46642"/>
    <w:rsid w:val="00E47756"/>
    <w:rsid w:val="00E501CB"/>
    <w:rsid w:val="00E50C66"/>
    <w:rsid w:val="00E50C6A"/>
    <w:rsid w:val="00E51485"/>
    <w:rsid w:val="00E53E16"/>
    <w:rsid w:val="00E55944"/>
    <w:rsid w:val="00E55ABC"/>
    <w:rsid w:val="00E55BDB"/>
    <w:rsid w:val="00E56162"/>
    <w:rsid w:val="00E56639"/>
    <w:rsid w:val="00E56F0B"/>
    <w:rsid w:val="00E574D4"/>
    <w:rsid w:val="00E57B74"/>
    <w:rsid w:val="00E60DBB"/>
    <w:rsid w:val="00E61A44"/>
    <w:rsid w:val="00E61A9E"/>
    <w:rsid w:val="00E62F29"/>
    <w:rsid w:val="00E638F7"/>
    <w:rsid w:val="00E653A2"/>
    <w:rsid w:val="00E667B5"/>
    <w:rsid w:val="00E717A5"/>
    <w:rsid w:val="00E7357D"/>
    <w:rsid w:val="00E74D03"/>
    <w:rsid w:val="00E75102"/>
    <w:rsid w:val="00E7586C"/>
    <w:rsid w:val="00E75DE6"/>
    <w:rsid w:val="00E76412"/>
    <w:rsid w:val="00E76952"/>
    <w:rsid w:val="00E8030D"/>
    <w:rsid w:val="00E822BA"/>
    <w:rsid w:val="00E83583"/>
    <w:rsid w:val="00E84AA0"/>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4044"/>
    <w:rsid w:val="00F05D0B"/>
    <w:rsid w:val="00F05F19"/>
    <w:rsid w:val="00F06C88"/>
    <w:rsid w:val="00F072D8"/>
    <w:rsid w:val="00F10DF7"/>
    <w:rsid w:val="00F11E7F"/>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32A9"/>
    <w:rsid w:val="00F3423B"/>
    <w:rsid w:val="00F34324"/>
    <w:rsid w:val="00F344B2"/>
    <w:rsid w:val="00F35B54"/>
    <w:rsid w:val="00F369D3"/>
    <w:rsid w:val="00F4069C"/>
    <w:rsid w:val="00F415BB"/>
    <w:rsid w:val="00F42BDF"/>
    <w:rsid w:val="00F45267"/>
    <w:rsid w:val="00F455FA"/>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69A4"/>
    <w:rsid w:val="00F67903"/>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C19"/>
    <w:rsid w:val="00FC46BC"/>
    <w:rsid w:val="00FC4D07"/>
    <w:rsid w:val="00FC531D"/>
    <w:rsid w:val="00FC69F5"/>
    <w:rsid w:val="00FD063A"/>
    <w:rsid w:val="00FD1F20"/>
    <w:rsid w:val="00FD2037"/>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9DFAE9A-7B9C-48E9-BB3E-4BCB2482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2</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4961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keywords/>
  <cp:lastModifiedBy>Mohammed Al-Imari</cp:lastModifiedBy>
  <cp:revision>31</cp:revision>
  <cp:lastPrinted>2017-05-05T16:44:00Z</cp:lastPrinted>
  <dcterms:created xsi:type="dcterms:W3CDTF">2018-05-10T09:46:00Z</dcterms:created>
  <dcterms:modified xsi:type="dcterms:W3CDTF">2018-05-11T16:02:00Z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